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54FFCF" w14:textId="77777777" w:rsidR="00232D39" w:rsidRDefault="00232D39" w:rsidP="00836689">
      <w:pPr>
        <w:jc w:val="both"/>
        <w:rPr>
          <w:rFonts w:ascii="Verdana" w:hAnsi="Verdana"/>
          <w:szCs w:val="24"/>
        </w:rPr>
      </w:pPr>
      <w:r w:rsidRPr="005E6092">
        <w:rPr>
          <w:rFonts w:ascii="Verdana" w:hAnsi="Verdana"/>
          <w:noProof/>
          <w:szCs w:val="24"/>
          <w:lang w:eastAsia="en-GB"/>
        </w:rPr>
        <w:drawing>
          <wp:inline distT="0" distB="0" distL="0" distR="0" wp14:anchorId="2509C30E" wp14:editId="028CBB8B">
            <wp:extent cx="1565954" cy="1174553"/>
            <wp:effectExtent l="0" t="0" r="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u ucu smal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98389" cy="1198881"/>
                    </a:xfrm>
                    <a:prstGeom prst="rect">
                      <a:avLst/>
                    </a:prstGeom>
                  </pic:spPr>
                </pic:pic>
              </a:graphicData>
            </a:graphic>
          </wp:inline>
        </w:drawing>
      </w:r>
      <w:bookmarkStart w:id="0" w:name="_GoBack"/>
      <w:bookmarkEnd w:id="0"/>
    </w:p>
    <w:sdt>
      <w:sdtPr>
        <w:rPr>
          <w:rFonts w:asciiTheme="minorHAnsi" w:eastAsiaTheme="minorHAnsi" w:hAnsiTheme="minorHAnsi" w:cstheme="minorBidi"/>
          <w:color w:val="auto"/>
          <w:sz w:val="24"/>
          <w:szCs w:val="22"/>
          <w:lang w:val="en-GB"/>
        </w:rPr>
        <w:id w:val="-1980286973"/>
        <w:docPartObj>
          <w:docPartGallery w:val="Table of Contents"/>
          <w:docPartUnique/>
        </w:docPartObj>
      </w:sdtPr>
      <w:sdtEndPr>
        <w:rPr>
          <w:b/>
          <w:bCs/>
          <w:noProof/>
        </w:rPr>
      </w:sdtEndPr>
      <w:sdtContent>
        <w:p w14:paraId="56E66CE8" w14:textId="77777777" w:rsidR="001222CF" w:rsidRDefault="001222CF">
          <w:pPr>
            <w:pStyle w:val="TOCHeading"/>
          </w:pPr>
          <w:r>
            <w:t>Contents</w:t>
          </w:r>
        </w:p>
        <w:p w14:paraId="04923E4B" w14:textId="3DF05A09" w:rsidR="0018117A" w:rsidRDefault="001222CF">
          <w:pPr>
            <w:pStyle w:val="TOC1"/>
            <w:tabs>
              <w:tab w:val="right" w:leader="dot" w:pos="9016"/>
            </w:tabs>
            <w:rPr>
              <w:rFonts w:eastAsiaTheme="minorEastAsia"/>
              <w:noProof/>
              <w:sz w:val="22"/>
              <w:lang w:eastAsia="en-GB"/>
            </w:rPr>
          </w:pPr>
          <w:r>
            <w:fldChar w:fldCharType="begin"/>
          </w:r>
          <w:r>
            <w:instrText xml:space="preserve"> TOC \o "1-3" \h \z \u </w:instrText>
          </w:r>
          <w:r>
            <w:fldChar w:fldCharType="separate"/>
          </w:r>
          <w:hyperlink w:anchor="_Toc31046429" w:history="1">
            <w:r w:rsidR="0018117A" w:rsidRPr="00B72C0E">
              <w:rPr>
                <w:rStyle w:val="Hyperlink"/>
                <w:rFonts w:ascii="Verdana" w:hAnsi="Verdana"/>
                <w:noProof/>
              </w:rPr>
              <w:t>Brief update from the 4 fights negotiations</w:t>
            </w:r>
            <w:r w:rsidR="0018117A">
              <w:rPr>
                <w:noProof/>
                <w:webHidden/>
              </w:rPr>
              <w:tab/>
            </w:r>
            <w:r w:rsidR="0018117A">
              <w:rPr>
                <w:noProof/>
                <w:webHidden/>
              </w:rPr>
              <w:fldChar w:fldCharType="begin"/>
            </w:r>
            <w:r w:rsidR="0018117A">
              <w:rPr>
                <w:noProof/>
                <w:webHidden/>
              </w:rPr>
              <w:instrText xml:space="preserve"> PAGEREF _Toc31046429 \h </w:instrText>
            </w:r>
            <w:r w:rsidR="0018117A">
              <w:rPr>
                <w:noProof/>
                <w:webHidden/>
              </w:rPr>
            </w:r>
            <w:r w:rsidR="0018117A">
              <w:rPr>
                <w:noProof/>
                <w:webHidden/>
              </w:rPr>
              <w:fldChar w:fldCharType="separate"/>
            </w:r>
            <w:r w:rsidR="0018117A">
              <w:rPr>
                <w:noProof/>
                <w:webHidden/>
              </w:rPr>
              <w:t>2</w:t>
            </w:r>
            <w:r w:rsidR="0018117A">
              <w:rPr>
                <w:noProof/>
                <w:webHidden/>
              </w:rPr>
              <w:fldChar w:fldCharType="end"/>
            </w:r>
          </w:hyperlink>
        </w:p>
        <w:p w14:paraId="796C7392" w14:textId="1B6BBF76" w:rsidR="0018117A" w:rsidRDefault="000B628E">
          <w:pPr>
            <w:pStyle w:val="TOC1"/>
            <w:tabs>
              <w:tab w:val="right" w:leader="dot" w:pos="9016"/>
            </w:tabs>
            <w:rPr>
              <w:rFonts w:eastAsiaTheme="minorEastAsia"/>
              <w:noProof/>
              <w:sz w:val="22"/>
              <w:lang w:eastAsia="en-GB"/>
            </w:rPr>
          </w:pPr>
          <w:hyperlink w:anchor="_Toc31046430" w:history="1">
            <w:r w:rsidR="0018117A" w:rsidRPr="00B72C0E">
              <w:rPr>
                <w:rStyle w:val="Hyperlink"/>
                <w:rFonts w:ascii="Verdana" w:hAnsi="Verdana"/>
                <w:noProof/>
              </w:rPr>
              <w:t>News from Head Office</w:t>
            </w:r>
            <w:r w:rsidR="0018117A">
              <w:rPr>
                <w:noProof/>
                <w:webHidden/>
              </w:rPr>
              <w:tab/>
            </w:r>
            <w:r w:rsidR="0018117A">
              <w:rPr>
                <w:noProof/>
                <w:webHidden/>
              </w:rPr>
              <w:fldChar w:fldCharType="begin"/>
            </w:r>
            <w:r w:rsidR="0018117A">
              <w:rPr>
                <w:noProof/>
                <w:webHidden/>
              </w:rPr>
              <w:instrText xml:space="preserve"> PAGEREF _Toc31046430 \h </w:instrText>
            </w:r>
            <w:r w:rsidR="0018117A">
              <w:rPr>
                <w:noProof/>
                <w:webHidden/>
              </w:rPr>
            </w:r>
            <w:r w:rsidR="0018117A">
              <w:rPr>
                <w:noProof/>
                <w:webHidden/>
              </w:rPr>
              <w:fldChar w:fldCharType="separate"/>
            </w:r>
            <w:r w:rsidR="0018117A">
              <w:rPr>
                <w:noProof/>
                <w:webHidden/>
              </w:rPr>
              <w:t>2</w:t>
            </w:r>
            <w:r w:rsidR="0018117A">
              <w:rPr>
                <w:noProof/>
                <w:webHidden/>
              </w:rPr>
              <w:fldChar w:fldCharType="end"/>
            </w:r>
          </w:hyperlink>
        </w:p>
        <w:p w14:paraId="509AAE4F" w14:textId="1478B2E4" w:rsidR="0018117A" w:rsidRDefault="000B628E">
          <w:pPr>
            <w:pStyle w:val="TOC1"/>
            <w:tabs>
              <w:tab w:val="right" w:leader="dot" w:pos="9016"/>
            </w:tabs>
            <w:rPr>
              <w:rFonts w:eastAsiaTheme="minorEastAsia"/>
              <w:noProof/>
              <w:sz w:val="22"/>
              <w:lang w:eastAsia="en-GB"/>
            </w:rPr>
          </w:pPr>
          <w:hyperlink w:anchor="_Toc31046431" w:history="1">
            <w:r w:rsidR="0018117A" w:rsidRPr="00B72C0E">
              <w:rPr>
                <w:rStyle w:val="Hyperlink"/>
                <w:rFonts w:ascii="Verdana" w:hAnsi="Verdana"/>
                <w:noProof/>
              </w:rPr>
              <w:t>Equality Matters</w:t>
            </w:r>
            <w:r w:rsidR="0018117A">
              <w:rPr>
                <w:noProof/>
                <w:webHidden/>
              </w:rPr>
              <w:tab/>
            </w:r>
            <w:r w:rsidR="0018117A">
              <w:rPr>
                <w:noProof/>
                <w:webHidden/>
              </w:rPr>
              <w:fldChar w:fldCharType="begin"/>
            </w:r>
            <w:r w:rsidR="0018117A">
              <w:rPr>
                <w:noProof/>
                <w:webHidden/>
              </w:rPr>
              <w:instrText xml:space="preserve"> PAGEREF _Toc31046431 \h </w:instrText>
            </w:r>
            <w:r w:rsidR="0018117A">
              <w:rPr>
                <w:noProof/>
                <w:webHidden/>
              </w:rPr>
            </w:r>
            <w:r w:rsidR="0018117A">
              <w:rPr>
                <w:noProof/>
                <w:webHidden/>
              </w:rPr>
              <w:fldChar w:fldCharType="separate"/>
            </w:r>
            <w:r w:rsidR="0018117A">
              <w:rPr>
                <w:noProof/>
                <w:webHidden/>
              </w:rPr>
              <w:t>5</w:t>
            </w:r>
            <w:r w:rsidR="0018117A">
              <w:rPr>
                <w:noProof/>
                <w:webHidden/>
              </w:rPr>
              <w:fldChar w:fldCharType="end"/>
            </w:r>
          </w:hyperlink>
        </w:p>
        <w:p w14:paraId="591DF9B8" w14:textId="32ABC572" w:rsidR="0018117A" w:rsidRDefault="000B628E">
          <w:pPr>
            <w:pStyle w:val="TOC1"/>
            <w:tabs>
              <w:tab w:val="right" w:leader="dot" w:pos="9016"/>
            </w:tabs>
            <w:rPr>
              <w:rFonts w:eastAsiaTheme="minorEastAsia"/>
              <w:noProof/>
              <w:sz w:val="22"/>
              <w:lang w:eastAsia="en-GB"/>
            </w:rPr>
          </w:pPr>
          <w:hyperlink w:anchor="_Toc31046432" w:history="1">
            <w:r w:rsidR="0018117A" w:rsidRPr="00B72C0E">
              <w:rPr>
                <w:rStyle w:val="Hyperlink"/>
                <w:rFonts w:ascii="Verdana" w:hAnsi="Verdana"/>
                <w:noProof/>
              </w:rPr>
              <w:t>Casework</w:t>
            </w:r>
            <w:r w:rsidR="0018117A">
              <w:rPr>
                <w:noProof/>
                <w:webHidden/>
              </w:rPr>
              <w:tab/>
            </w:r>
            <w:r w:rsidR="0018117A">
              <w:rPr>
                <w:noProof/>
                <w:webHidden/>
              </w:rPr>
              <w:fldChar w:fldCharType="begin"/>
            </w:r>
            <w:r w:rsidR="0018117A">
              <w:rPr>
                <w:noProof/>
                <w:webHidden/>
              </w:rPr>
              <w:instrText xml:space="preserve"> PAGEREF _Toc31046432 \h </w:instrText>
            </w:r>
            <w:r w:rsidR="0018117A">
              <w:rPr>
                <w:noProof/>
                <w:webHidden/>
              </w:rPr>
            </w:r>
            <w:r w:rsidR="0018117A">
              <w:rPr>
                <w:noProof/>
                <w:webHidden/>
              </w:rPr>
              <w:fldChar w:fldCharType="separate"/>
            </w:r>
            <w:r w:rsidR="0018117A">
              <w:rPr>
                <w:noProof/>
                <w:webHidden/>
              </w:rPr>
              <w:t>6</w:t>
            </w:r>
            <w:r w:rsidR="0018117A">
              <w:rPr>
                <w:noProof/>
                <w:webHidden/>
              </w:rPr>
              <w:fldChar w:fldCharType="end"/>
            </w:r>
          </w:hyperlink>
        </w:p>
        <w:p w14:paraId="6E01ECB2" w14:textId="23A1A292" w:rsidR="0018117A" w:rsidRDefault="000B628E">
          <w:pPr>
            <w:pStyle w:val="TOC1"/>
            <w:tabs>
              <w:tab w:val="right" w:leader="dot" w:pos="9016"/>
            </w:tabs>
            <w:rPr>
              <w:rFonts w:eastAsiaTheme="minorEastAsia"/>
              <w:noProof/>
              <w:sz w:val="22"/>
              <w:lang w:eastAsia="en-GB"/>
            </w:rPr>
          </w:pPr>
          <w:hyperlink w:anchor="_Toc31046433" w:history="1">
            <w:r w:rsidR="0018117A" w:rsidRPr="00B72C0E">
              <w:rPr>
                <w:rStyle w:val="Hyperlink"/>
                <w:rFonts w:ascii="Verdana" w:eastAsia="Calibri" w:hAnsi="Verdana"/>
                <w:noProof/>
              </w:rPr>
              <w:t>The Collective Grievance.</w:t>
            </w:r>
            <w:r w:rsidR="0018117A">
              <w:rPr>
                <w:noProof/>
                <w:webHidden/>
              </w:rPr>
              <w:tab/>
            </w:r>
            <w:r w:rsidR="0018117A">
              <w:rPr>
                <w:noProof/>
                <w:webHidden/>
              </w:rPr>
              <w:fldChar w:fldCharType="begin"/>
            </w:r>
            <w:r w:rsidR="0018117A">
              <w:rPr>
                <w:noProof/>
                <w:webHidden/>
              </w:rPr>
              <w:instrText xml:space="preserve"> PAGEREF _Toc31046433 \h </w:instrText>
            </w:r>
            <w:r w:rsidR="0018117A">
              <w:rPr>
                <w:noProof/>
                <w:webHidden/>
              </w:rPr>
            </w:r>
            <w:r w:rsidR="0018117A">
              <w:rPr>
                <w:noProof/>
                <w:webHidden/>
              </w:rPr>
              <w:fldChar w:fldCharType="separate"/>
            </w:r>
            <w:r w:rsidR="0018117A">
              <w:rPr>
                <w:noProof/>
                <w:webHidden/>
              </w:rPr>
              <w:t>7</w:t>
            </w:r>
            <w:r w:rsidR="0018117A">
              <w:rPr>
                <w:noProof/>
                <w:webHidden/>
              </w:rPr>
              <w:fldChar w:fldCharType="end"/>
            </w:r>
          </w:hyperlink>
        </w:p>
        <w:p w14:paraId="5AE2553C" w14:textId="237C57EF" w:rsidR="0018117A" w:rsidRDefault="000B628E">
          <w:pPr>
            <w:pStyle w:val="TOC1"/>
            <w:tabs>
              <w:tab w:val="right" w:leader="dot" w:pos="9016"/>
            </w:tabs>
            <w:rPr>
              <w:rFonts w:eastAsiaTheme="minorEastAsia"/>
              <w:noProof/>
              <w:sz w:val="22"/>
              <w:lang w:eastAsia="en-GB"/>
            </w:rPr>
          </w:pPr>
          <w:hyperlink w:anchor="_Toc31046434" w:history="1">
            <w:r w:rsidR="0018117A" w:rsidRPr="00B72C0E">
              <w:rPr>
                <w:rStyle w:val="Hyperlink"/>
                <w:rFonts w:ascii="Verdana" w:eastAsia="Calibri" w:hAnsi="Verdana"/>
                <w:noProof/>
              </w:rPr>
              <w:t>Workload Planning.</w:t>
            </w:r>
            <w:r w:rsidR="0018117A">
              <w:rPr>
                <w:noProof/>
                <w:webHidden/>
              </w:rPr>
              <w:tab/>
            </w:r>
            <w:r w:rsidR="0018117A">
              <w:rPr>
                <w:noProof/>
                <w:webHidden/>
              </w:rPr>
              <w:fldChar w:fldCharType="begin"/>
            </w:r>
            <w:r w:rsidR="0018117A">
              <w:rPr>
                <w:noProof/>
                <w:webHidden/>
              </w:rPr>
              <w:instrText xml:space="preserve"> PAGEREF _Toc31046434 \h </w:instrText>
            </w:r>
            <w:r w:rsidR="0018117A">
              <w:rPr>
                <w:noProof/>
                <w:webHidden/>
              </w:rPr>
            </w:r>
            <w:r w:rsidR="0018117A">
              <w:rPr>
                <w:noProof/>
                <w:webHidden/>
              </w:rPr>
              <w:fldChar w:fldCharType="separate"/>
            </w:r>
            <w:r w:rsidR="0018117A">
              <w:rPr>
                <w:noProof/>
                <w:webHidden/>
              </w:rPr>
              <w:t>7</w:t>
            </w:r>
            <w:r w:rsidR="0018117A">
              <w:rPr>
                <w:noProof/>
                <w:webHidden/>
              </w:rPr>
              <w:fldChar w:fldCharType="end"/>
            </w:r>
          </w:hyperlink>
        </w:p>
        <w:p w14:paraId="37ECC048" w14:textId="5EE076CA" w:rsidR="0018117A" w:rsidRDefault="000B628E">
          <w:pPr>
            <w:pStyle w:val="TOC1"/>
            <w:tabs>
              <w:tab w:val="right" w:leader="dot" w:pos="9016"/>
            </w:tabs>
            <w:rPr>
              <w:rFonts w:eastAsiaTheme="minorEastAsia"/>
              <w:noProof/>
              <w:sz w:val="22"/>
              <w:lang w:eastAsia="en-GB"/>
            </w:rPr>
          </w:pPr>
          <w:hyperlink w:anchor="_Toc31046435" w:history="1">
            <w:r w:rsidR="0018117A" w:rsidRPr="00B72C0E">
              <w:rPr>
                <w:rStyle w:val="Hyperlink"/>
                <w:rFonts w:ascii="Verdana" w:hAnsi="Verdana"/>
                <w:noProof/>
              </w:rPr>
              <w:t>UCU Day of Action for Disability Equality</w:t>
            </w:r>
            <w:r w:rsidR="0018117A">
              <w:rPr>
                <w:noProof/>
                <w:webHidden/>
              </w:rPr>
              <w:tab/>
            </w:r>
            <w:r w:rsidR="0018117A">
              <w:rPr>
                <w:noProof/>
                <w:webHidden/>
              </w:rPr>
              <w:fldChar w:fldCharType="begin"/>
            </w:r>
            <w:r w:rsidR="0018117A">
              <w:rPr>
                <w:noProof/>
                <w:webHidden/>
              </w:rPr>
              <w:instrText xml:space="preserve"> PAGEREF _Toc31046435 \h </w:instrText>
            </w:r>
            <w:r w:rsidR="0018117A">
              <w:rPr>
                <w:noProof/>
                <w:webHidden/>
              </w:rPr>
            </w:r>
            <w:r w:rsidR="0018117A">
              <w:rPr>
                <w:noProof/>
                <w:webHidden/>
              </w:rPr>
              <w:fldChar w:fldCharType="separate"/>
            </w:r>
            <w:r w:rsidR="0018117A">
              <w:rPr>
                <w:noProof/>
                <w:webHidden/>
              </w:rPr>
              <w:t>8</w:t>
            </w:r>
            <w:r w:rsidR="0018117A">
              <w:rPr>
                <w:noProof/>
                <w:webHidden/>
              </w:rPr>
              <w:fldChar w:fldCharType="end"/>
            </w:r>
          </w:hyperlink>
        </w:p>
        <w:p w14:paraId="109949B3" w14:textId="392A7BD8" w:rsidR="0018117A" w:rsidRDefault="000B628E">
          <w:pPr>
            <w:pStyle w:val="TOC1"/>
            <w:tabs>
              <w:tab w:val="right" w:leader="dot" w:pos="9016"/>
            </w:tabs>
            <w:rPr>
              <w:rFonts w:eastAsiaTheme="minorEastAsia"/>
              <w:noProof/>
              <w:sz w:val="22"/>
              <w:lang w:eastAsia="en-GB"/>
            </w:rPr>
          </w:pPr>
          <w:hyperlink w:anchor="_Toc31046436" w:history="1">
            <w:r w:rsidR="0018117A" w:rsidRPr="00B72C0E">
              <w:rPr>
                <w:rStyle w:val="Hyperlink"/>
                <w:rFonts w:ascii="Verdana" w:hAnsi="Verdana"/>
                <w:noProof/>
              </w:rPr>
              <w:t>Health and Safety at BU</w:t>
            </w:r>
            <w:r w:rsidR="0018117A">
              <w:rPr>
                <w:noProof/>
                <w:webHidden/>
              </w:rPr>
              <w:tab/>
            </w:r>
            <w:r w:rsidR="0018117A">
              <w:rPr>
                <w:noProof/>
                <w:webHidden/>
              </w:rPr>
              <w:fldChar w:fldCharType="begin"/>
            </w:r>
            <w:r w:rsidR="0018117A">
              <w:rPr>
                <w:noProof/>
                <w:webHidden/>
              </w:rPr>
              <w:instrText xml:space="preserve"> PAGEREF _Toc31046436 \h </w:instrText>
            </w:r>
            <w:r w:rsidR="0018117A">
              <w:rPr>
                <w:noProof/>
                <w:webHidden/>
              </w:rPr>
            </w:r>
            <w:r w:rsidR="0018117A">
              <w:rPr>
                <w:noProof/>
                <w:webHidden/>
              </w:rPr>
              <w:fldChar w:fldCharType="separate"/>
            </w:r>
            <w:r w:rsidR="0018117A">
              <w:rPr>
                <w:noProof/>
                <w:webHidden/>
              </w:rPr>
              <w:t>9</w:t>
            </w:r>
            <w:r w:rsidR="0018117A">
              <w:rPr>
                <w:noProof/>
                <w:webHidden/>
              </w:rPr>
              <w:fldChar w:fldCharType="end"/>
            </w:r>
          </w:hyperlink>
        </w:p>
        <w:p w14:paraId="63AD0CB3" w14:textId="450E07DE" w:rsidR="0018117A" w:rsidRDefault="000B628E">
          <w:pPr>
            <w:pStyle w:val="TOC1"/>
            <w:tabs>
              <w:tab w:val="right" w:leader="dot" w:pos="9016"/>
            </w:tabs>
            <w:rPr>
              <w:rFonts w:eastAsiaTheme="minorEastAsia"/>
              <w:noProof/>
              <w:sz w:val="22"/>
              <w:lang w:eastAsia="en-GB"/>
            </w:rPr>
          </w:pPr>
          <w:hyperlink w:anchor="_Toc31046437" w:history="1">
            <w:r w:rsidR="0018117A" w:rsidRPr="00B72C0E">
              <w:rPr>
                <w:rStyle w:val="Hyperlink"/>
                <w:rFonts w:ascii="Verdana" w:hAnsi="Verdana"/>
                <w:noProof/>
              </w:rPr>
              <w:t>Policy negotiations</w:t>
            </w:r>
            <w:r w:rsidR="0018117A">
              <w:rPr>
                <w:noProof/>
                <w:webHidden/>
              </w:rPr>
              <w:tab/>
            </w:r>
            <w:r w:rsidR="0018117A">
              <w:rPr>
                <w:noProof/>
                <w:webHidden/>
              </w:rPr>
              <w:fldChar w:fldCharType="begin"/>
            </w:r>
            <w:r w:rsidR="0018117A">
              <w:rPr>
                <w:noProof/>
                <w:webHidden/>
              </w:rPr>
              <w:instrText xml:space="preserve"> PAGEREF _Toc31046437 \h </w:instrText>
            </w:r>
            <w:r w:rsidR="0018117A">
              <w:rPr>
                <w:noProof/>
                <w:webHidden/>
              </w:rPr>
            </w:r>
            <w:r w:rsidR="0018117A">
              <w:rPr>
                <w:noProof/>
                <w:webHidden/>
              </w:rPr>
              <w:fldChar w:fldCharType="separate"/>
            </w:r>
            <w:r w:rsidR="0018117A">
              <w:rPr>
                <w:noProof/>
                <w:webHidden/>
              </w:rPr>
              <w:t>9</w:t>
            </w:r>
            <w:r w:rsidR="0018117A">
              <w:rPr>
                <w:noProof/>
                <w:webHidden/>
              </w:rPr>
              <w:fldChar w:fldCharType="end"/>
            </w:r>
          </w:hyperlink>
        </w:p>
        <w:p w14:paraId="627D0B4E" w14:textId="6A6D779A" w:rsidR="001222CF" w:rsidRDefault="001222CF">
          <w:r>
            <w:rPr>
              <w:b/>
              <w:bCs/>
              <w:noProof/>
            </w:rPr>
            <w:fldChar w:fldCharType="end"/>
          </w:r>
        </w:p>
      </w:sdtContent>
    </w:sdt>
    <w:p w14:paraId="72279383" w14:textId="77777777" w:rsidR="007823A1" w:rsidRPr="005E6092" w:rsidRDefault="008D6ED5" w:rsidP="00836689">
      <w:pPr>
        <w:jc w:val="both"/>
        <w:rPr>
          <w:rFonts w:ascii="Verdana" w:hAnsi="Verdana"/>
          <w:szCs w:val="24"/>
        </w:rPr>
      </w:pPr>
      <w:r w:rsidRPr="005E6092">
        <w:rPr>
          <w:rFonts w:ascii="Verdana" w:hAnsi="Verdana"/>
          <w:noProof/>
          <w:szCs w:val="24"/>
          <w:lang w:eastAsia="en-GB"/>
        </w:rPr>
        <w:drawing>
          <wp:inline distT="0" distB="0" distL="0" distR="0" wp14:anchorId="6C037399" wp14:editId="5B76A5F3">
            <wp:extent cx="5731510" cy="597032"/>
            <wp:effectExtent l="0" t="0" r="2540" b="0"/>
            <wp:docPr id="3" name="Picture 3" descr="D:\taking-action-in-H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taking-action-in-HE.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597032"/>
                    </a:xfrm>
                    <a:prstGeom prst="rect">
                      <a:avLst/>
                    </a:prstGeom>
                    <a:noFill/>
                    <a:ln>
                      <a:noFill/>
                    </a:ln>
                  </pic:spPr>
                </pic:pic>
              </a:graphicData>
            </a:graphic>
          </wp:inline>
        </w:drawing>
      </w:r>
    </w:p>
    <w:p w14:paraId="7353032B" w14:textId="77777777" w:rsidR="008D6ED5" w:rsidRPr="005E6092" w:rsidRDefault="008D6ED5" w:rsidP="00836689">
      <w:pPr>
        <w:jc w:val="both"/>
        <w:rPr>
          <w:rFonts w:ascii="Verdana" w:hAnsi="Verdana"/>
          <w:szCs w:val="24"/>
        </w:rPr>
      </w:pPr>
    </w:p>
    <w:p w14:paraId="52AD8F1E" w14:textId="77777777" w:rsidR="000B6C0F" w:rsidRPr="005E6092" w:rsidRDefault="00232D39" w:rsidP="00836689">
      <w:pPr>
        <w:jc w:val="both"/>
        <w:rPr>
          <w:rFonts w:ascii="Verdana" w:hAnsi="Verdana"/>
          <w:szCs w:val="24"/>
        </w:rPr>
      </w:pPr>
      <w:r w:rsidRPr="005E6092">
        <w:rPr>
          <w:rFonts w:ascii="Verdana" w:hAnsi="Verdana"/>
          <w:szCs w:val="24"/>
        </w:rPr>
        <w:t xml:space="preserve">Welcome to the January Newsletter </w:t>
      </w:r>
      <w:r w:rsidR="000B451E">
        <w:rPr>
          <w:rFonts w:ascii="Verdana" w:hAnsi="Verdana"/>
          <w:szCs w:val="24"/>
        </w:rPr>
        <w:t>(just)</w:t>
      </w:r>
      <w:r w:rsidRPr="005E6092">
        <w:rPr>
          <w:rFonts w:ascii="Verdana" w:hAnsi="Verdana"/>
          <w:szCs w:val="24"/>
        </w:rPr>
        <w:t xml:space="preserve">. This is a brief update of our activities since our most spectacular strike action ever. See our blog for a joyful reminder </w:t>
      </w:r>
      <w:hyperlink r:id="rId11" w:history="1">
        <w:r w:rsidR="000B6C0F" w:rsidRPr="005E6092">
          <w:rPr>
            <w:rStyle w:val="Hyperlink"/>
            <w:rFonts w:ascii="Verdana" w:hAnsi="Verdana"/>
            <w:szCs w:val="24"/>
          </w:rPr>
          <w:t>strikebu blog</w:t>
        </w:r>
        <w:r w:rsidR="000B451E">
          <w:rPr>
            <w:rStyle w:val="Hyperlink"/>
            <w:rFonts w:ascii="Verdana" w:hAnsi="Verdana"/>
            <w:szCs w:val="24"/>
          </w:rPr>
          <w:t>.</w:t>
        </w:r>
        <w:r w:rsidR="000B6C0F" w:rsidRPr="005E6092">
          <w:rPr>
            <w:rStyle w:val="Hyperlink"/>
            <w:rFonts w:ascii="Verdana" w:hAnsi="Verdana"/>
            <w:szCs w:val="24"/>
          </w:rPr>
          <w:t xml:space="preserve">   </w:t>
        </w:r>
      </w:hyperlink>
      <w:r w:rsidR="000B6C0F" w:rsidRPr="005E6092">
        <w:rPr>
          <w:rFonts w:ascii="Verdana" w:hAnsi="Verdana"/>
          <w:szCs w:val="24"/>
        </w:rPr>
        <w:t xml:space="preserve"> </w:t>
      </w:r>
    </w:p>
    <w:p w14:paraId="67584D89" w14:textId="77777777" w:rsidR="000B6C0F" w:rsidRPr="005E6092" w:rsidRDefault="000B6C0F" w:rsidP="00836689">
      <w:pPr>
        <w:jc w:val="both"/>
        <w:rPr>
          <w:rFonts w:ascii="Verdana" w:hAnsi="Verdana"/>
          <w:szCs w:val="24"/>
        </w:rPr>
      </w:pPr>
      <w:r w:rsidRPr="005E6092">
        <w:rPr>
          <w:rFonts w:ascii="Verdana" w:hAnsi="Verdana"/>
          <w:szCs w:val="24"/>
        </w:rPr>
        <w:t xml:space="preserve">Our mascot and a few of our many supporters </w:t>
      </w:r>
    </w:p>
    <w:p w14:paraId="41A3603A" w14:textId="77777777" w:rsidR="00232D39" w:rsidRPr="005E6092" w:rsidRDefault="000B628E" w:rsidP="00836689">
      <w:pPr>
        <w:jc w:val="both"/>
        <w:rPr>
          <w:rFonts w:ascii="Verdana" w:hAnsi="Verdana"/>
          <w:szCs w:val="24"/>
        </w:rPr>
      </w:pPr>
      <w:hyperlink r:id="rId12" w:history="1">
        <w:r w:rsidR="000B6C0F" w:rsidRPr="005E6092">
          <w:rPr>
            <w:rStyle w:val="Hyperlink"/>
            <w:rFonts w:ascii="Verdana" w:hAnsi="Verdana"/>
            <w:szCs w:val="24"/>
          </w:rPr>
          <w:t>https://soundcloud.com/user-14140542/subu-supports-bu-ucu-strike-action</w:t>
        </w:r>
      </w:hyperlink>
      <w:r w:rsidR="000B6C0F" w:rsidRPr="005E6092">
        <w:rPr>
          <w:rFonts w:ascii="Verdana" w:hAnsi="Verdana"/>
          <w:szCs w:val="24"/>
        </w:rPr>
        <w:t xml:space="preserve"> </w:t>
      </w:r>
    </w:p>
    <w:p w14:paraId="33AF7AA5" w14:textId="77777777" w:rsidR="00232D39" w:rsidRPr="005E6092" w:rsidRDefault="00232D39" w:rsidP="00836689">
      <w:pPr>
        <w:jc w:val="both"/>
        <w:rPr>
          <w:rFonts w:ascii="Verdana" w:hAnsi="Verdana"/>
          <w:szCs w:val="24"/>
        </w:rPr>
      </w:pPr>
    </w:p>
    <w:p w14:paraId="6E00E328" w14:textId="77777777" w:rsidR="00232D39" w:rsidRPr="005E6092" w:rsidRDefault="000B6C0F" w:rsidP="00836689">
      <w:pPr>
        <w:jc w:val="both"/>
        <w:rPr>
          <w:rFonts w:ascii="Verdana" w:hAnsi="Verdana"/>
          <w:szCs w:val="24"/>
        </w:rPr>
      </w:pPr>
      <w:r w:rsidRPr="005E6092">
        <w:rPr>
          <w:rFonts w:ascii="Verdana" w:hAnsi="Verdana"/>
          <w:noProof/>
          <w:szCs w:val="24"/>
          <w:lang w:eastAsia="en-GB"/>
        </w:rPr>
        <w:lastRenderedPageBreak/>
        <mc:AlternateContent>
          <mc:Choice Requires="wps">
            <w:drawing>
              <wp:anchor distT="45720" distB="45720" distL="114300" distR="114300" simplePos="0" relativeHeight="251660288" behindDoc="0" locked="0" layoutInCell="1" allowOverlap="1" wp14:anchorId="71C9454C" wp14:editId="517475A3">
                <wp:simplePos x="0" y="0"/>
                <wp:positionH relativeFrom="column">
                  <wp:posOffset>1470660</wp:posOffset>
                </wp:positionH>
                <wp:positionV relativeFrom="paragraph">
                  <wp:posOffset>45720</wp:posOffset>
                </wp:positionV>
                <wp:extent cx="1485900" cy="678180"/>
                <wp:effectExtent l="0" t="0" r="19050" b="266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78180"/>
                        </a:xfrm>
                        <a:prstGeom prst="rect">
                          <a:avLst/>
                        </a:prstGeom>
                        <a:solidFill>
                          <a:srgbClr val="FFFFFF"/>
                        </a:solidFill>
                        <a:ln w="9525">
                          <a:solidFill>
                            <a:srgbClr val="000000"/>
                          </a:solidFill>
                          <a:miter lim="800000"/>
                          <a:headEnd/>
                          <a:tailEnd/>
                        </a:ln>
                      </wps:spPr>
                      <wps:txbx>
                        <w:txbxContent>
                          <w:p w14:paraId="1CCCD192" w14:textId="77777777" w:rsidR="000B6C0F" w:rsidRDefault="000B6C0F" w:rsidP="000B6C0F">
                            <w:r>
                              <w:rPr>
                                <w:rFonts w:cstheme="minorHAnsi"/>
                                <w:noProof/>
                                <w:lang w:eastAsia="en-GB"/>
                              </w:rPr>
                              <w:t>←</w:t>
                            </w:r>
                            <w:r>
                              <w:rPr>
                                <w:noProof/>
                                <w:lang w:eastAsia="en-GB"/>
                              </w:rPr>
                              <w:t xml:space="preserve">Bruno, SUBU and the Force were with us </w:t>
                            </w:r>
                            <w:r>
                              <w:rPr>
                                <w:rFonts w:cstheme="minorHAnsi"/>
                                <w:noProof/>
                                <w:lang w:eastAsia="en-GB"/>
                              </w:rPr>
                              <w:t>→</w:t>
                            </w:r>
                          </w:p>
                          <w:p w14:paraId="789088B4" w14:textId="77777777" w:rsidR="000B6C0F" w:rsidRDefault="000B6C0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1C9454C" id="_x0000_t202" coordsize="21600,21600" o:spt="202" path="m,l,21600r21600,l21600,xe">
                <v:stroke joinstyle="miter"/>
                <v:path gradientshapeok="t" o:connecttype="rect"/>
              </v:shapetype>
              <v:shape id="Text Box 2" o:spid="_x0000_s1026" type="#_x0000_t202" style="position:absolute;left:0;text-align:left;margin-left:115.8pt;margin-top:3.6pt;width:117pt;height:53.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9XiIwIAAEYEAAAOAAAAZHJzL2Uyb0RvYy54bWysU9uO2yAQfa/Uf0C8N46tZJNYcVbbbFNV&#10;2l6k3X4AxjhGBYYCiZ1+fQecTaNt+1KVB8Qww2HmnJn17aAVOQrnJZiK5pMpJcJwaKTZV/Tr0+7N&#10;khIfmGmYAiMqehKe3m5ev1r3thQFdKAa4QiCGF/2tqJdCLbMMs87oZmfgBUGnS04zQKabp81jvWI&#10;rlVWTKc3WQ+usQ648B5v70cn3ST8thU8fG5bLwJRFcXcQtpd2uu4Z5s1K/eO2U7ycxrsH7LQTBr8&#10;9AJ1zwIjByd/g9KSO/DQhgkHnUHbSi5SDVhNPn1RzWPHrEi1IDneXmjy/w+Wfzp+cUQ2FS3yBSWG&#10;aRTpSQyBvIWBFJGf3voSwx4tBoYBr1HnVKu3D8C/eWJg2zGzF3fOQd8J1mB+eXyZXT0dcXwEqfuP&#10;0OA37BAgAQ2t05E8pIMgOup0umgTU+Hxy9lyvpqii6PvZrHMl0m8jJXPr63z4b0ATeKhog61T+js&#10;+OBDzIaVzyHxMw9KNjupVDLcvt4qR44M+2SXVirgRZgypK/oal7MRwL+CjFN608QWgZseCV1RZeX&#10;IFZG2t6ZJrVjYFKNZ0xZmTOPkbqRxDDUw1mXGpoTMupgbGwcRDx04H5Q0mNTV9R/PzAnKFEfDKqy&#10;ymezOAXJmM0XBRru2lNfe5jhCFXRQMl43IY0OZEwA3eoXisTsVHmMZNzrtisie/zYMVpuLZT1K/x&#10;3/wEAAD//wMAUEsDBBQABgAIAAAAIQCljhIO4gAAAA4BAAAPAAAAZHJzL2Rvd25yZXYueG1sTE/L&#10;TsMwELwj8Q/WInFB1Eka0pLGqRAIBDdoK7i68TaJ8CPYbhr+nuUEl5VG89iZaj0ZzUb0oXdWQDpL&#10;gKFtnOptK2C3fbxeAgtRWiW1syjgGwOs6/OzSpbKnewbjpvYMgqxoZQCuhiHkvPQdGhkmLkBLXEH&#10;542MBH3LlZcnCjeaZ0lScCN7Sx86OeB9h83n5mgELPPn8SO8zF/fm+Kgb+PVYnz68kJcXkwPKzp3&#10;K2ARp/jngN8N1B9qKrZ3R6sC0wKyeVqQVMAiA0Z8XtwQ3pMwzRPgdcX/z6h/AAAA//8DAFBLAQIt&#10;ABQABgAIAAAAIQC2gziS/gAAAOEBAAATAAAAAAAAAAAAAAAAAAAAAABbQ29udGVudF9UeXBlc10u&#10;eG1sUEsBAi0AFAAGAAgAAAAhADj9If/WAAAAlAEAAAsAAAAAAAAAAAAAAAAALwEAAF9yZWxzLy5y&#10;ZWxzUEsBAi0AFAAGAAgAAAAhAAbj1eIjAgAARgQAAA4AAAAAAAAAAAAAAAAALgIAAGRycy9lMm9E&#10;b2MueG1sUEsBAi0AFAAGAAgAAAAhAKWOEg7iAAAADgEAAA8AAAAAAAAAAAAAAAAAfQQAAGRycy9k&#10;b3ducmV2LnhtbFBLBQYAAAAABAAEAPMAAACMBQAAAAA=&#10;">
                <v:textbox>
                  <w:txbxContent>
                    <w:p w14:paraId="1CCCD192" w14:textId="77777777" w:rsidR="000B6C0F" w:rsidRDefault="000B6C0F" w:rsidP="000B6C0F">
                      <w:r>
                        <w:rPr>
                          <w:rFonts w:cstheme="minorHAnsi"/>
                          <w:noProof/>
                          <w:lang w:eastAsia="en-GB"/>
                        </w:rPr>
                        <w:t>←</w:t>
                      </w:r>
                      <w:r>
                        <w:rPr>
                          <w:noProof/>
                          <w:lang w:eastAsia="en-GB"/>
                        </w:rPr>
                        <w:t xml:space="preserve">Bruno, SUBU and the Force were with us </w:t>
                      </w:r>
                      <w:r>
                        <w:rPr>
                          <w:rFonts w:cstheme="minorHAnsi"/>
                          <w:noProof/>
                          <w:lang w:eastAsia="en-GB"/>
                        </w:rPr>
                        <w:t>→</w:t>
                      </w:r>
                    </w:p>
                    <w:p w14:paraId="789088B4" w14:textId="77777777" w:rsidR="000B6C0F" w:rsidRDefault="000B6C0F"/>
                  </w:txbxContent>
                </v:textbox>
                <w10:wrap type="square"/>
              </v:shape>
            </w:pict>
          </mc:Fallback>
        </mc:AlternateContent>
      </w:r>
      <w:r w:rsidRPr="005E6092">
        <w:rPr>
          <w:rFonts w:ascii="Verdana" w:hAnsi="Verdana"/>
          <w:noProof/>
          <w:szCs w:val="24"/>
          <w:lang w:eastAsia="en-GB"/>
        </w:rPr>
        <w:drawing>
          <wp:anchor distT="0" distB="0" distL="114300" distR="114300" simplePos="0" relativeHeight="251658240" behindDoc="0" locked="0" layoutInCell="1" allowOverlap="1" wp14:anchorId="7BD1BFF5" wp14:editId="38BE20BA">
            <wp:simplePos x="0" y="0"/>
            <wp:positionH relativeFrom="margin">
              <wp:align>right</wp:align>
            </wp:positionH>
            <wp:positionV relativeFrom="paragraph">
              <wp:posOffset>7620</wp:posOffset>
            </wp:positionV>
            <wp:extent cx="2514600" cy="1408430"/>
            <wp:effectExtent l="0" t="0" r="0" b="127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2514600" cy="1408430"/>
                    </a:xfrm>
                    <a:prstGeom prst="rect">
                      <a:avLst/>
                    </a:prstGeom>
                  </pic:spPr>
                </pic:pic>
              </a:graphicData>
            </a:graphic>
            <wp14:sizeRelH relativeFrom="margin">
              <wp14:pctWidth>0</wp14:pctWidth>
            </wp14:sizeRelH>
            <wp14:sizeRelV relativeFrom="margin">
              <wp14:pctHeight>0</wp14:pctHeight>
            </wp14:sizeRelV>
          </wp:anchor>
        </w:drawing>
      </w:r>
      <w:r w:rsidR="00232D39" w:rsidRPr="005E6092">
        <w:rPr>
          <w:rFonts w:ascii="Verdana" w:hAnsi="Verdana"/>
          <w:noProof/>
          <w:szCs w:val="24"/>
          <w:lang w:eastAsia="en-GB"/>
        </w:rPr>
        <w:drawing>
          <wp:inline distT="0" distB="0" distL="0" distR="0" wp14:anchorId="70FA49D2" wp14:editId="4CEEFDB7">
            <wp:extent cx="1209230" cy="1371600"/>
            <wp:effectExtent l="0" t="0" r="0" b="0"/>
            <wp:docPr id="5" name="Picture 5" descr="https://strikebuhome.files.wordpress.com/2019/11/5-2.jpg?w=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rikebuhome.files.wordpress.com/2019/11/5-2.jpg?w=74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26445" cy="1391126"/>
                    </a:xfrm>
                    <a:prstGeom prst="rect">
                      <a:avLst/>
                    </a:prstGeom>
                    <a:noFill/>
                    <a:ln>
                      <a:noFill/>
                    </a:ln>
                  </pic:spPr>
                </pic:pic>
              </a:graphicData>
            </a:graphic>
          </wp:inline>
        </w:drawing>
      </w:r>
      <w:r w:rsidRPr="005E6092">
        <w:rPr>
          <w:rFonts w:ascii="Verdana" w:hAnsi="Verdana"/>
          <w:szCs w:val="24"/>
        </w:rPr>
        <w:t xml:space="preserve">         </w:t>
      </w:r>
    </w:p>
    <w:p w14:paraId="33175FDB" w14:textId="77777777" w:rsidR="000B6C0F" w:rsidRPr="005E6092" w:rsidRDefault="000B6C0F" w:rsidP="00836689">
      <w:pPr>
        <w:jc w:val="both"/>
        <w:rPr>
          <w:rFonts w:ascii="Verdana" w:hAnsi="Verdana"/>
          <w:szCs w:val="24"/>
        </w:rPr>
      </w:pPr>
    </w:p>
    <w:p w14:paraId="22C524CF" w14:textId="77777777" w:rsidR="000B6C0F" w:rsidRPr="003C3F39" w:rsidRDefault="00C45305" w:rsidP="003C3F39">
      <w:pPr>
        <w:pStyle w:val="Heading1"/>
        <w:rPr>
          <w:rFonts w:ascii="Verdana" w:hAnsi="Verdana"/>
          <w:sz w:val="24"/>
          <w:szCs w:val="24"/>
        </w:rPr>
      </w:pPr>
      <w:bookmarkStart w:id="1" w:name="_Toc31046429"/>
      <w:r w:rsidRPr="003C3F39">
        <w:rPr>
          <w:rFonts w:ascii="Verdana" w:hAnsi="Verdana"/>
          <w:sz w:val="24"/>
          <w:szCs w:val="24"/>
        </w:rPr>
        <w:t>Brief update from the 4 fights negotiations</w:t>
      </w:r>
      <w:bookmarkEnd w:id="1"/>
      <w:r w:rsidRPr="003C3F39">
        <w:rPr>
          <w:rFonts w:ascii="Verdana" w:hAnsi="Verdana"/>
          <w:sz w:val="24"/>
          <w:szCs w:val="24"/>
        </w:rPr>
        <w:t xml:space="preserve"> </w:t>
      </w:r>
    </w:p>
    <w:p w14:paraId="0021E149" w14:textId="77777777" w:rsidR="003C3F39" w:rsidRDefault="003C3F39" w:rsidP="00836689">
      <w:pPr>
        <w:jc w:val="both"/>
        <w:rPr>
          <w:rFonts w:ascii="Verdana" w:hAnsi="Verdana"/>
          <w:szCs w:val="24"/>
        </w:rPr>
      </w:pPr>
    </w:p>
    <w:p w14:paraId="2ECC56F5" w14:textId="5BB4049A" w:rsidR="00C45305" w:rsidRPr="005E6092" w:rsidRDefault="00C45305" w:rsidP="00836689">
      <w:pPr>
        <w:jc w:val="both"/>
        <w:rPr>
          <w:rFonts w:ascii="Verdana" w:hAnsi="Verdana"/>
          <w:szCs w:val="24"/>
        </w:rPr>
      </w:pPr>
      <w:r>
        <w:rPr>
          <w:rFonts w:ascii="Verdana" w:hAnsi="Verdana"/>
          <w:szCs w:val="24"/>
        </w:rPr>
        <w:t>We will learn of the results of strike re</w:t>
      </w:r>
      <w:r w:rsidR="003C3F39">
        <w:rPr>
          <w:rFonts w:ascii="Verdana" w:hAnsi="Verdana"/>
          <w:szCs w:val="24"/>
        </w:rPr>
        <w:t>-</w:t>
      </w:r>
      <w:r>
        <w:rPr>
          <w:rFonts w:ascii="Verdana" w:hAnsi="Verdana"/>
          <w:szCs w:val="24"/>
        </w:rPr>
        <w:t>ballots at 37 universities on the 29</w:t>
      </w:r>
      <w:r w:rsidRPr="00C45305">
        <w:rPr>
          <w:rFonts w:ascii="Verdana" w:hAnsi="Verdana"/>
          <w:szCs w:val="24"/>
          <w:vertAlign w:val="superscript"/>
        </w:rPr>
        <w:t>th</w:t>
      </w:r>
      <w:r>
        <w:rPr>
          <w:rFonts w:ascii="Verdana" w:hAnsi="Verdana"/>
          <w:szCs w:val="24"/>
        </w:rPr>
        <w:t xml:space="preserve"> of January</w:t>
      </w:r>
      <w:r w:rsidR="002A18F8">
        <w:rPr>
          <w:rFonts w:ascii="Verdana" w:hAnsi="Verdana"/>
          <w:szCs w:val="24"/>
        </w:rPr>
        <w:t>, most likely via an email from UCU</w:t>
      </w:r>
      <w:r>
        <w:rPr>
          <w:rFonts w:ascii="Verdana" w:hAnsi="Verdana"/>
          <w:szCs w:val="24"/>
        </w:rPr>
        <w:t>.  On the 30</w:t>
      </w:r>
      <w:r w:rsidRPr="00C45305">
        <w:rPr>
          <w:rFonts w:ascii="Verdana" w:hAnsi="Verdana"/>
          <w:szCs w:val="24"/>
          <w:vertAlign w:val="superscript"/>
        </w:rPr>
        <w:t>th</w:t>
      </w:r>
      <w:r>
        <w:rPr>
          <w:rFonts w:ascii="Verdana" w:hAnsi="Verdana"/>
          <w:szCs w:val="24"/>
        </w:rPr>
        <w:t xml:space="preserve"> of January the</w:t>
      </w:r>
      <w:r w:rsidR="003C3F39">
        <w:rPr>
          <w:rFonts w:ascii="Verdana" w:hAnsi="Verdana"/>
          <w:szCs w:val="24"/>
        </w:rPr>
        <w:t xml:space="preserve"> UCU Higher Education Committee </w:t>
      </w:r>
      <w:r w:rsidR="00673C35">
        <w:rPr>
          <w:rFonts w:ascii="Verdana" w:hAnsi="Verdana"/>
          <w:szCs w:val="24"/>
        </w:rPr>
        <w:t xml:space="preserve">(UCHEC) </w:t>
      </w:r>
      <w:r w:rsidR="003C3F39">
        <w:rPr>
          <w:rFonts w:ascii="Verdana" w:hAnsi="Verdana"/>
          <w:szCs w:val="24"/>
        </w:rPr>
        <w:t xml:space="preserve">will meet to decide the next steps in our dispute. The pay negotiators are working non-stop (fuelled by biscuits and determination) to avoid further strike action.  All </w:t>
      </w:r>
      <w:r w:rsidR="004D29E3">
        <w:rPr>
          <w:rFonts w:ascii="Verdana" w:hAnsi="Verdana"/>
          <w:szCs w:val="24"/>
        </w:rPr>
        <w:t xml:space="preserve">Marian Mayer (one of UCU’s pay </w:t>
      </w:r>
      <w:r w:rsidR="00F70F66">
        <w:rPr>
          <w:rFonts w:ascii="Verdana" w:hAnsi="Verdana"/>
          <w:szCs w:val="24"/>
        </w:rPr>
        <w:t>negotiators) can</w:t>
      </w:r>
      <w:r w:rsidR="003C3F39">
        <w:rPr>
          <w:rFonts w:ascii="Verdana" w:hAnsi="Verdana"/>
          <w:szCs w:val="24"/>
        </w:rPr>
        <w:t xml:space="preserve"> say at this stage is that the possibility of escalation is concentrating the UCEA negotiators attention. </w:t>
      </w:r>
      <w:r w:rsidR="004D29E3">
        <w:rPr>
          <w:rFonts w:ascii="Verdana" w:hAnsi="Verdana"/>
          <w:szCs w:val="24"/>
        </w:rPr>
        <w:t xml:space="preserve">UCU has stressed that we are willing to continue negotiating – our door is always open </w:t>
      </w:r>
    </w:p>
    <w:p w14:paraId="7030B9A3" w14:textId="77777777" w:rsidR="004B7FBD" w:rsidRPr="005E6092" w:rsidRDefault="004B7FBD" w:rsidP="003C3F39">
      <w:pPr>
        <w:pStyle w:val="Heading1"/>
      </w:pPr>
    </w:p>
    <w:p w14:paraId="184E9921" w14:textId="77777777" w:rsidR="004B7FBD" w:rsidRPr="003C3F39" w:rsidRDefault="004B7FBD" w:rsidP="003C3F39">
      <w:pPr>
        <w:pStyle w:val="Heading1"/>
        <w:rPr>
          <w:rFonts w:ascii="Verdana" w:hAnsi="Verdana"/>
          <w:sz w:val="24"/>
          <w:szCs w:val="24"/>
        </w:rPr>
      </w:pPr>
      <w:bookmarkStart w:id="2" w:name="_Toc31046430"/>
      <w:r w:rsidRPr="003C3F39">
        <w:rPr>
          <w:rFonts w:ascii="Verdana" w:hAnsi="Verdana"/>
          <w:sz w:val="24"/>
          <w:szCs w:val="24"/>
        </w:rPr>
        <w:t>News from Head Office</w:t>
      </w:r>
      <w:bookmarkEnd w:id="2"/>
    </w:p>
    <w:p w14:paraId="1A5544A8" w14:textId="77777777" w:rsidR="004B7FBD" w:rsidRPr="005E6092" w:rsidRDefault="004B7FBD" w:rsidP="00836689">
      <w:pPr>
        <w:jc w:val="both"/>
        <w:rPr>
          <w:rFonts w:ascii="Verdana" w:hAnsi="Verdana"/>
          <w:b/>
          <w:szCs w:val="24"/>
        </w:rPr>
      </w:pPr>
    </w:p>
    <w:p w14:paraId="5437A750" w14:textId="5ACBF1C3" w:rsidR="00D5130F" w:rsidRPr="005E6092" w:rsidRDefault="008D6ED5" w:rsidP="00836689">
      <w:pPr>
        <w:jc w:val="both"/>
        <w:rPr>
          <w:rFonts w:ascii="Verdana" w:hAnsi="Verdana"/>
          <w:szCs w:val="24"/>
        </w:rPr>
      </w:pPr>
      <w:r w:rsidRPr="005E6092">
        <w:rPr>
          <w:rFonts w:ascii="Verdana" w:hAnsi="Verdana"/>
          <w:szCs w:val="24"/>
        </w:rPr>
        <w:t>The link below leads to the latest advice from</w:t>
      </w:r>
      <w:r w:rsidR="004D29E3">
        <w:rPr>
          <w:rFonts w:ascii="Verdana" w:hAnsi="Verdana"/>
          <w:szCs w:val="24"/>
        </w:rPr>
        <w:t xml:space="preserve"> UCU’s General Secretary </w:t>
      </w:r>
      <w:r w:rsidRPr="005E6092">
        <w:rPr>
          <w:rFonts w:ascii="Verdana" w:hAnsi="Verdana"/>
          <w:szCs w:val="24"/>
        </w:rPr>
        <w:t xml:space="preserve"> Jo Grady based in turn on legal advice sought by UCU. If you any questions, please email the UCU BU Office </w:t>
      </w:r>
      <w:hyperlink r:id="rId15" w:history="1">
        <w:r w:rsidR="00D5130F" w:rsidRPr="005E6092">
          <w:rPr>
            <w:rStyle w:val="Hyperlink"/>
            <w:rFonts w:ascii="Verdana" w:hAnsi="Verdana"/>
            <w:szCs w:val="24"/>
          </w:rPr>
          <w:t>UCUBUoffice@bournemouth.ac.uk</w:t>
        </w:r>
      </w:hyperlink>
      <w:r w:rsidR="00D5130F" w:rsidRPr="005E6092">
        <w:rPr>
          <w:rFonts w:ascii="Verdana" w:hAnsi="Verdana"/>
          <w:szCs w:val="24"/>
        </w:rPr>
        <w:t>, or UCU’s head of campaigns</w:t>
      </w:r>
      <w:r w:rsidR="00232D39" w:rsidRPr="005E6092">
        <w:rPr>
          <w:rFonts w:ascii="Verdana" w:hAnsi="Verdana"/>
          <w:szCs w:val="24"/>
        </w:rPr>
        <w:t>,</w:t>
      </w:r>
      <w:r w:rsidR="00D5130F" w:rsidRPr="005E6092">
        <w:rPr>
          <w:rFonts w:ascii="Verdana" w:hAnsi="Verdana"/>
          <w:szCs w:val="24"/>
        </w:rPr>
        <w:t xml:space="preserve"> Matt Waddup </w:t>
      </w:r>
      <w:hyperlink r:id="rId16" w:history="1">
        <w:r w:rsidR="00D5130F" w:rsidRPr="005E6092">
          <w:rPr>
            <w:rStyle w:val="Hyperlink"/>
            <w:rFonts w:ascii="Verdana" w:hAnsi="Verdana"/>
            <w:szCs w:val="24"/>
          </w:rPr>
          <w:t>mwaddup@ucu.org.uk</w:t>
        </w:r>
      </w:hyperlink>
      <w:r w:rsidR="00232D39" w:rsidRPr="005E6092">
        <w:rPr>
          <w:rFonts w:ascii="Verdana" w:hAnsi="Verdana"/>
          <w:szCs w:val="24"/>
        </w:rPr>
        <w:t xml:space="preserve"> .</w:t>
      </w:r>
    </w:p>
    <w:p w14:paraId="761A906F" w14:textId="77777777" w:rsidR="008D6ED5" w:rsidRPr="005E6092" w:rsidRDefault="008D6ED5" w:rsidP="00836689">
      <w:pPr>
        <w:jc w:val="both"/>
        <w:rPr>
          <w:rFonts w:ascii="Verdana" w:hAnsi="Verdana"/>
          <w:szCs w:val="24"/>
        </w:rPr>
      </w:pPr>
    </w:p>
    <w:p w14:paraId="7423F37F" w14:textId="77777777" w:rsidR="008D6ED5" w:rsidRPr="005E6092" w:rsidRDefault="00D5130F" w:rsidP="00836689">
      <w:pPr>
        <w:jc w:val="both"/>
        <w:rPr>
          <w:rFonts w:ascii="Verdana" w:hAnsi="Verdana"/>
          <w:szCs w:val="24"/>
        </w:rPr>
      </w:pPr>
      <w:r w:rsidRPr="005E6092">
        <w:rPr>
          <w:rFonts w:ascii="Verdana" w:hAnsi="Verdana"/>
          <w:szCs w:val="24"/>
          <w:u w:val="single"/>
        </w:rPr>
        <w:t xml:space="preserve">Link with links to further </w:t>
      </w:r>
      <w:r w:rsidR="00232D39" w:rsidRPr="005E6092">
        <w:rPr>
          <w:rFonts w:ascii="Verdana" w:hAnsi="Verdana"/>
          <w:szCs w:val="24"/>
          <w:u w:val="single"/>
        </w:rPr>
        <w:t xml:space="preserve">UCU </w:t>
      </w:r>
      <w:r w:rsidRPr="005E6092">
        <w:rPr>
          <w:rFonts w:ascii="Verdana" w:hAnsi="Verdana"/>
          <w:szCs w:val="24"/>
          <w:u w:val="single"/>
        </w:rPr>
        <w:t>information</w:t>
      </w:r>
      <w:r w:rsidRPr="005E6092">
        <w:rPr>
          <w:rFonts w:ascii="Verdana" w:hAnsi="Verdana"/>
          <w:szCs w:val="24"/>
        </w:rPr>
        <w:t xml:space="preserve"> </w:t>
      </w:r>
      <w:hyperlink r:id="rId17" w:history="1">
        <w:r w:rsidR="008D6ED5" w:rsidRPr="005E6092">
          <w:rPr>
            <w:rStyle w:val="Hyperlink"/>
            <w:rFonts w:ascii="Verdana" w:hAnsi="Verdana"/>
            <w:szCs w:val="24"/>
          </w:rPr>
          <w:t>Taking Action in Higher Education</w:t>
        </w:r>
      </w:hyperlink>
    </w:p>
    <w:p w14:paraId="22415509" w14:textId="77777777" w:rsidR="00D5130F" w:rsidRPr="005E6092" w:rsidRDefault="00D5130F" w:rsidP="00836689">
      <w:pPr>
        <w:jc w:val="both"/>
        <w:rPr>
          <w:rFonts w:ascii="Verdana" w:hAnsi="Verdana"/>
          <w:szCs w:val="24"/>
        </w:rPr>
      </w:pPr>
    </w:p>
    <w:p w14:paraId="3F680486" w14:textId="77777777" w:rsidR="008D6ED5" w:rsidRPr="005E6092" w:rsidRDefault="008D6ED5" w:rsidP="00836689">
      <w:pPr>
        <w:jc w:val="both"/>
        <w:rPr>
          <w:rFonts w:ascii="Verdana" w:hAnsi="Verdana"/>
          <w:szCs w:val="24"/>
        </w:rPr>
      </w:pPr>
      <w:r w:rsidRPr="005E6092">
        <w:rPr>
          <w:rFonts w:ascii="Verdana" w:hAnsi="Verdana"/>
          <w:szCs w:val="24"/>
        </w:rPr>
        <w:lastRenderedPageBreak/>
        <w:t xml:space="preserve">We have edited the advice and adapted where we think it relates in particular to BU. </w:t>
      </w:r>
    </w:p>
    <w:p w14:paraId="148262BF" w14:textId="1E47E9FB" w:rsidR="008D6ED5" w:rsidRPr="005E6092" w:rsidRDefault="008D6ED5" w:rsidP="00836689">
      <w:pPr>
        <w:jc w:val="both"/>
        <w:rPr>
          <w:rFonts w:ascii="Verdana" w:hAnsi="Verdana"/>
          <w:szCs w:val="24"/>
        </w:rPr>
      </w:pPr>
      <w:r w:rsidRPr="005E6092">
        <w:rPr>
          <w:rFonts w:ascii="Verdana" w:hAnsi="Verdana"/>
          <w:szCs w:val="24"/>
        </w:rPr>
        <w:t>J</w:t>
      </w:r>
      <w:r w:rsidR="004D29E3">
        <w:rPr>
          <w:rFonts w:ascii="Verdana" w:hAnsi="Verdana"/>
          <w:szCs w:val="24"/>
        </w:rPr>
        <w:t>o Grady’</w:t>
      </w:r>
      <w:r w:rsidRPr="005E6092">
        <w:rPr>
          <w:rFonts w:ascii="Verdana" w:hAnsi="Verdana"/>
          <w:szCs w:val="24"/>
        </w:rPr>
        <w:t>s emails states that:</w:t>
      </w:r>
    </w:p>
    <w:p w14:paraId="6912F999" w14:textId="77777777" w:rsidR="008D6ED5" w:rsidRPr="008D6ED5" w:rsidRDefault="008D6ED5" w:rsidP="003C3F39">
      <w:pPr>
        <w:spacing w:before="100" w:beforeAutospacing="1" w:after="100" w:afterAutospacing="1" w:line="240" w:lineRule="auto"/>
        <w:ind w:left="720"/>
        <w:jc w:val="both"/>
        <w:rPr>
          <w:rFonts w:ascii="Verdana" w:eastAsia="Calibri" w:hAnsi="Verdana" w:cs="Tahoma"/>
          <w:szCs w:val="24"/>
          <w:lang w:eastAsia="en-GB"/>
        </w:rPr>
      </w:pPr>
      <w:r w:rsidRPr="005E6092">
        <w:rPr>
          <w:rFonts w:ascii="Verdana" w:eastAsia="Calibri" w:hAnsi="Verdana" w:cs="Tahoma"/>
          <w:b/>
          <w:bCs/>
          <w:szCs w:val="24"/>
          <w:lang w:eastAsia="en-GB"/>
        </w:rPr>
        <w:t>“[The union] is asking you to withdraw, where possible, from activities relating to the REF, TEF, the new Knowledge Exchange Framework (KEF), and the National Student Survey (NSS).”</w:t>
      </w:r>
    </w:p>
    <w:p w14:paraId="17FE55F9" w14:textId="77777777" w:rsidR="007823A1" w:rsidRPr="005E6092" w:rsidRDefault="008D6ED5" w:rsidP="00836689">
      <w:pPr>
        <w:jc w:val="both"/>
        <w:rPr>
          <w:rFonts w:ascii="Verdana" w:hAnsi="Verdana"/>
          <w:szCs w:val="24"/>
        </w:rPr>
      </w:pPr>
      <w:r w:rsidRPr="005E6092">
        <w:rPr>
          <w:rFonts w:ascii="Verdana" w:hAnsi="Verdana"/>
          <w:szCs w:val="24"/>
        </w:rPr>
        <w:t>We suspect that statement will draw the attention of the SMT, especially regarding the NSS.  Please note that the request to withdraw from voluntary work ask for this to be done “where possible”. As a branch we may want to think this through and meet to discuss?</w:t>
      </w:r>
    </w:p>
    <w:p w14:paraId="133500CF" w14:textId="77777777" w:rsidR="007823A1" w:rsidRPr="005E6092" w:rsidRDefault="007823A1" w:rsidP="00836689">
      <w:pPr>
        <w:jc w:val="both"/>
        <w:rPr>
          <w:rFonts w:ascii="Verdana" w:hAnsi="Verdana"/>
          <w:szCs w:val="24"/>
        </w:rPr>
      </w:pPr>
    </w:p>
    <w:p w14:paraId="736CC662" w14:textId="77777777" w:rsidR="007823A1" w:rsidRPr="005E6092" w:rsidRDefault="00D5130F" w:rsidP="003C3F39">
      <w:pPr>
        <w:spacing w:line="240" w:lineRule="auto"/>
        <w:ind w:left="720"/>
        <w:jc w:val="both"/>
        <w:rPr>
          <w:rFonts w:ascii="Verdana" w:hAnsi="Verdana"/>
          <w:szCs w:val="24"/>
        </w:rPr>
      </w:pPr>
      <w:r w:rsidRPr="005E6092">
        <w:rPr>
          <w:rFonts w:ascii="Verdana" w:hAnsi="Verdana"/>
          <w:szCs w:val="24"/>
        </w:rPr>
        <w:t>“</w:t>
      </w:r>
      <w:r w:rsidR="007823A1" w:rsidRPr="005E6092">
        <w:rPr>
          <w:rFonts w:ascii="Verdana" w:hAnsi="Verdana"/>
          <w:szCs w:val="24"/>
        </w:rPr>
        <w:t>1. What is and is not 'voluntary'?</w:t>
      </w:r>
    </w:p>
    <w:p w14:paraId="2F039EDB" w14:textId="77777777" w:rsidR="007823A1" w:rsidRPr="005E6092" w:rsidRDefault="007823A1" w:rsidP="003C3F39">
      <w:pPr>
        <w:spacing w:line="240" w:lineRule="auto"/>
        <w:ind w:left="720"/>
        <w:jc w:val="both"/>
        <w:rPr>
          <w:rFonts w:ascii="Verdana" w:hAnsi="Verdana"/>
          <w:szCs w:val="24"/>
        </w:rPr>
      </w:pPr>
      <w:r w:rsidRPr="005E6092">
        <w:rPr>
          <w:rFonts w:ascii="Verdana" w:hAnsi="Verdana"/>
          <w:szCs w:val="24"/>
        </w:rPr>
        <w:t xml:space="preserve">A duty is unlikely to be voluntary if it is mentioned in your contract or other related documentation.  If you receive any sort of established monetary compensation or formally allocated </w:t>
      </w:r>
      <w:r w:rsidR="00D5130F" w:rsidRPr="005E6092">
        <w:rPr>
          <w:rFonts w:ascii="Verdana" w:hAnsi="Verdana"/>
          <w:szCs w:val="24"/>
        </w:rPr>
        <w:t>time,</w:t>
      </w:r>
      <w:r w:rsidRPr="005E6092">
        <w:rPr>
          <w:rFonts w:ascii="Verdana" w:hAnsi="Verdana"/>
          <w:szCs w:val="24"/>
        </w:rPr>
        <w:t xml:space="preserve"> then the activities will also probably not be voluntary.</w:t>
      </w:r>
    </w:p>
    <w:p w14:paraId="35BB33F5" w14:textId="77777777" w:rsidR="007823A1" w:rsidRPr="005E6092" w:rsidRDefault="007823A1" w:rsidP="003C3F39">
      <w:pPr>
        <w:spacing w:line="240" w:lineRule="auto"/>
        <w:ind w:left="720"/>
        <w:jc w:val="both"/>
        <w:rPr>
          <w:rFonts w:ascii="Verdana" w:hAnsi="Verdana"/>
          <w:szCs w:val="24"/>
        </w:rPr>
      </w:pPr>
    </w:p>
    <w:p w14:paraId="69C50D5A" w14:textId="77777777" w:rsidR="007823A1" w:rsidRPr="005E6092" w:rsidRDefault="007823A1" w:rsidP="003C3F39">
      <w:pPr>
        <w:spacing w:line="240" w:lineRule="auto"/>
        <w:ind w:left="720"/>
        <w:jc w:val="both"/>
        <w:rPr>
          <w:rFonts w:ascii="Verdana" w:hAnsi="Verdana"/>
          <w:szCs w:val="24"/>
        </w:rPr>
      </w:pPr>
      <w:r w:rsidRPr="005E6092">
        <w:rPr>
          <w:rFonts w:ascii="Verdana" w:hAnsi="Verdana"/>
          <w:szCs w:val="24"/>
        </w:rPr>
        <w:t>2. Examples of possible voluntary duties</w:t>
      </w:r>
    </w:p>
    <w:p w14:paraId="479E1D3F" w14:textId="77777777" w:rsidR="007823A1" w:rsidRPr="005E6092" w:rsidRDefault="007823A1" w:rsidP="003C3F39">
      <w:pPr>
        <w:spacing w:line="240" w:lineRule="auto"/>
        <w:ind w:left="720"/>
        <w:jc w:val="both"/>
        <w:rPr>
          <w:rFonts w:ascii="Verdana" w:hAnsi="Verdana"/>
          <w:szCs w:val="24"/>
        </w:rPr>
      </w:pPr>
      <w:r w:rsidRPr="005E6092">
        <w:rPr>
          <w:rFonts w:ascii="Verdana" w:hAnsi="Verdana"/>
          <w:szCs w:val="24"/>
        </w:rPr>
        <w:t>On the basis that the conditions in (1) above are met the following activities are likely to be voluntary:</w:t>
      </w:r>
    </w:p>
    <w:p w14:paraId="17D4D4C7" w14:textId="77777777" w:rsidR="007823A1" w:rsidRPr="005E6092" w:rsidRDefault="007823A1" w:rsidP="003C3F39">
      <w:pPr>
        <w:spacing w:line="240" w:lineRule="auto"/>
        <w:ind w:left="720"/>
        <w:jc w:val="both"/>
        <w:rPr>
          <w:rFonts w:ascii="Verdana" w:hAnsi="Verdana"/>
          <w:szCs w:val="24"/>
        </w:rPr>
      </w:pPr>
    </w:p>
    <w:p w14:paraId="5AF3966E" w14:textId="77777777" w:rsidR="007823A1" w:rsidRPr="005E6092" w:rsidRDefault="007823A1" w:rsidP="003C3F39">
      <w:pPr>
        <w:pStyle w:val="ListParagraph"/>
        <w:numPr>
          <w:ilvl w:val="0"/>
          <w:numId w:val="1"/>
        </w:numPr>
        <w:spacing w:line="240" w:lineRule="auto"/>
        <w:ind w:left="2160"/>
        <w:jc w:val="both"/>
        <w:rPr>
          <w:rFonts w:ascii="Verdana" w:hAnsi="Verdana"/>
          <w:szCs w:val="24"/>
        </w:rPr>
      </w:pPr>
      <w:r w:rsidRPr="005E6092">
        <w:rPr>
          <w:rFonts w:ascii="Verdana" w:hAnsi="Verdana"/>
          <w:szCs w:val="24"/>
        </w:rPr>
        <w:t>accepting a new invitation to be a member of a REF panel</w:t>
      </w:r>
    </w:p>
    <w:p w14:paraId="4DDEE662" w14:textId="77777777" w:rsidR="007823A1" w:rsidRPr="005E6092" w:rsidRDefault="007823A1" w:rsidP="003C3F39">
      <w:pPr>
        <w:pStyle w:val="ListParagraph"/>
        <w:numPr>
          <w:ilvl w:val="0"/>
          <w:numId w:val="1"/>
        </w:numPr>
        <w:spacing w:line="240" w:lineRule="auto"/>
        <w:ind w:left="2160"/>
        <w:jc w:val="both"/>
        <w:rPr>
          <w:rFonts w:ascii="Verdana" w:hAnsi="Verdana"/>
          <w:szCs w:val="24"/>
        </w:rPr>
      </w:pPr>
      <w:r w:rsidRPr="005E6092">
        <w:rPr>
          <w:rFonts w:ascii="Verdana" w:hAnsi="Verdana"/>
          <w:szCs w:val="24"/>
        </w:rPr>
        <w:t>being involved in internal review panels in preparation for the REF</w:t>
      </w:r>
    </w:p>
    <w:p w14:paraId="7B391112" w14:textId="77777777" w:rsidR="007823A1" w:rsidRPr="005E6092" w:rsidRDefault="007823A1" w:rsidP="003C3F39">
      <w:pPr>
        <w:pStyle w:val="ListParagraph"/>
        <w:numPr>
          <w:ilvl w:val="0"/>
          <w:numId w:val="1"/>
        </w:numPr>
        <w:spacing w:line="240" w:lineRule="auto"/>
        <w:ind w:left="2160"/>
        <w:jc w:val="both"/>
        <w:rPr>
          <w:rFonts w:ascii="Verdana" w:hAnsi="Verdana"/>
          <w:szCs w:val="24"/>
        </w:rPr>
      </w:pPr>
      <w:r w:rsidRPr="005E6092">
        <w:rPr>
          <w:rFonts w:ascii="Verdana" w:hAnsi="Verdana"/>
          <w:szCs w:val="24"/>
        </w:rPr>
        <w:t>involvement in National Student Survey activities</w:t>
      </w:r>
    </w:p>
    <w:p w14:paraId="5750C6B7" w14:textId="77777777" w:rsidR="007823A1" w:rsidRPr="005E6092" w:rsidRDefault="007823A1" w:rsidP="003C3F39">
      <w:pPr>
        <w:pStyle w:val="ListParagraph"/>
        <w:numPr>
          <w:ilvl w:val="0"/>
          <w:numId w:val="1"/>
        </w:numPr>
        <w:spacing w:line="240" w:lineRule="auto"/>
        <w:ind w:left="2160"/>
        <w:jc w:val="both"/>
        <w:rPr>
          <w:rFonts w:ascii="Verdana" w:hAnsi="Verdana"/>
          <w:szCs w:val="24"/>
        </w:rPr>
      </w:pPr>
      <w:r w:rsidRPr="005E6092">
        <w:rPr>
          <w:rFonts w:ascii="Verdana" w:hAnsi="Verdana"/>
          <w:szCs w:val="24"/>
        </w:rPr>
        <w:t>involvement in Knowledge Exchange Framework activities</w:t>
      </w:r>
    </w:p>
    <w:p w14:paraId="50E438F7" w14:textId="77777777" w:rsidR="007823A1" w:rsidRPr="005E6092" w:rsidRDefault="007823A1" w:rsidP="003C3F39">
      <w:pPr>
        <w:pStyle w:val="ListParagraph"/>
        <w:numPr>
          <w:ilvl w:val="0"/>
          <w:numId w:val="1"/>
        </w:numPr>
        <w:spacing w:line="240" w:lineRule="auto"/>
        <w:ind w:left="2160"/>
        <w:jc w:val="both"/>
        <w:rPr>
          <w:rFonts w:ascii="Verdana" w:hAnsi="Verdana"/>
          <w:szCs w:val="24"/>
        </w:rPr>
      </w:pPr>
      <w:r w:rsidRPr="005E6092">
        <w:rPr>
          <w:rFonts w:ascii="Verdana" w:hAnsi="Verdana"/>
          <w:szCs w:val="24"/>
        </w:rPr>
        <w:t>involvement in Teaching Excellence Framework activities</w:t>
      </w:r>
    </w:p>
    <w:p w14:paraId="5E6A3771" w14:textId="77777777" w:rsidR="007823A1" w:rsidRPr="005E6092" w:rsidRDefault="007823A1" w:rsidP="003C3F39">
      <w:pPr>
        <w:pStyle w:val="ListParagraph"/>
        <w:numPr>
          <w:ilvl w:val="0"/>
          <w:numId w:val="1"/>
        </w:numPr>
        <w:spacing w:line="240" w:lineRule="auto"/>
        <w:ind w:left="2160"/>
        <w:jc w:val="both"/>
        <w:rPr>
          <w:rFonts w:ascii="Verdana" w:hAnsi="Verdana"/>
          <w:szCs w:val="24"/>
        </w:rPr>
      </w:pPr>
      <w:r w:rsidRPr="005E6092">
        <w:rPr>
          <w:rFonts w:ascii="Verdana" w:hAnsi="Verdana"/>
          <w:szCs w:val="24"/>
        </w:rPr>
        <w:t>invigilating exams for subjects that you have not taught</w:t>
      </w:r>
    </w:p>
    <w:p w14:paraId="2BDDD07B" w14:textId="77777777" w:rsidR="007823A1" w:rsidRPr="005E6092" w:rsidRDefault="007823A1" w:rsidP="003C3F39">
      <w:pPr>
        <w:pStyle w:val="ListParagraph"/>
        <w:numPr>
          <w:ilvl w:val="0"/>
          <w:numId w:val="1"/>
        </w:numPr>
        <w:spacing w:line="240" w:lineRule="auto"/>
        <w:ind w:left="2160"/>
        <w:jc w:val="both"/>
        <w:rPr>
          <w:rFonts w:ascii="Verdana" w:hAnsi="Verdana"/>
          <w:szCs w:val="24"/>
        </w:rPr>
      </w:pPr>
      <w:r w:rsidRPr="005E6092">
        <w:rPr>
          <w:rFonts w:ascii="Verdana" w:hAnsi="Verdana"/>
          <w:szCs w:val="24"/>
        </w:rPr>
        <w:t>participation in open days</w:t>
      </w:r>
    </w:p>
    <w:p w14:paraId="7793BDC5" w14:textId="77777777" w:rsidR="007823A1" w:rsidRPr="005E6092" w:rsidRDefault="007823A1" w:rsidP="003C3F39">
      <w:pPr>
        <w:pStyle w:val="ListParagraph"/>
        <w:numPr>
          <w:ilvl w:val="0"/>
          <w:numId w:val="1"/>
        </w:numPr>
        <w:spacing w:line="240" w:lineRule="auto"/>
        <w:ind w:left="2160"/>
        <w:jc w:val="both"/>
        <w:rPr>
          <w:rFonts w:ascii="Verdana" w:hAnsi="Verdana"/>
          <w:szCs w:val="24"/>
        </w:rPr>
      </w:pPr>
      <w:r w:rsidRPr="005E6092">
        <w:rPr>
          <w:rFonts w:ascii="Verdana" w:hAnsi="Verdana"/>
          <w:szCs w:val="24"/>
        </w:rPr>
        <w:t>participation in UCAS days</w:t>
      </w:r>
    </w:p>
    <w:p w14:paraId="79E42C85" w14:textId="77777777" w:rsidR="007823A1" w:rsidRPr="005E6092" w:rsidRDefault="007823A1" w:rsidP="003C3F39">
      <w:pPr>
        <w:pStyle w:val="ListParagraph"/>
        <w:numPr>
          <w:ilvl w:val="0"/>
          <w:numId w:val="1"/>
        </w:numPr>
        <w:spacing w:line="240" w:lineRule="auto"/>
        <w:ind w:left="2160"/>
        <w:jc w:val="both"/>
        <w:rPr>
          <w:rFonts w:ascii="Verdana" w:hAnsi="Verdana"/>
          <w:szCs w:val="24"/>
        </w:rPr>
      </w:pPr>
      <w:r w:rsidRPr="005E6092">
        <w:rPr>
          <w:rFonts w:ascii="Verdana" w:hAnsi="Verdana"/>
          <w:szCs w:val="24"/>
        </w:rPr>
        <w:t>any weekend working (except where your contract stipulates it)</w:t>
      </w:r>
    </w:p>
    <w:p w14:paraId="418CD131" w14:textId="77777777" w:rsidR="007823A1" w:rsidRPr="005E6092" w:rsidRDefault="007823A1" w:rsidP="003C3F39">
      <w:pPr>
        <w:pStyle w:val="ListParagraph"/>
        <w:numPr>
          <w:ilvl w:val="0"/>
          <w:numId w:val="1"/>
        </w:numPr>
        <w:spacing w:line="240" w:lineRule="auto"/>
        <w:ind w:left="2160"/>
        <w:jc w:val="both"/>
        <w:rPr>
          <w:rFonts w:ascii="Verdana" w:hAnsi="Verdana"/>
          <w:szCs w:val="24"/>
        </w:rPr>
      </w:pPr>
      <w:r w:rsidRPr="005E6092">
        <w:rPr>
          <w:rFonts w:ascii="Verdana" w:hAnsi="Verdana"/>
          <w:szCs w:val="24"/>
        </w:rPr>
        <w:t>involvement in Athena Swan panels or initiatives</w:t>
      </w:r>
    </w:p>
    <w:p w14:paraId="52422DC6" w14:textId="77777777" w:rsidR="007823A1" w:rsidRPr="005E6092" w:rsidRDefault="007823A1" w:rsidP="003C3F39">
      <w:pPr>
        <w:pStyle w:val="ListParagraph"/>
        <w:numPr>
          <w:ilvl w:val="0"/>
          <w:numId w:val="1"/>
        </w:numPr>
        <w:spacing w:line="240" w:lineRule="auto"/>
        <w:ind w:left="2160"/>
        <w:jc w:val="both"/>
        <w:rPr>
          <w:rFonts w:ascii="Verdana" w:hAnsi="Verdana"/>
          <w:szCs w:val="24"/>
        </w:rPr>
      </w:pPr>
      <w:r w:rsidRPr="005E6092">
        <w:rPr>
          <w:rFonts w:ascii="Verdana" w:hAnsi="Verdana"/>
          <w:szCs w:val="24"/>
        </w:rPr>
        <w:t>involvement in Race Equality Charter initiatives</w:t>
      </w:r>
    </w:p>
    <w:p w14:paraId="4FE2F120" w14:textId="77777777" w:rsidR="007823A1" w:rsidRPr="005E6092" w:rsidRDefault="007823A1" w:rsidP="003C3F39">
      <w:pPr>
        <w:pStyle w:val="ListParagraph"/>
        <w:numPr>
          <w:ilvl w:val="0"/>
          <w:numId w:val="1"/>
        </w:numPr>
        <w:spacing w:line="240" w:lineRule="auto"/>
        <w:ind w:left="2160"/>
        <w:jc w:val="both"/>
        <w:rPr>
          <w:rFonts w:ascii="Verdana" w:hAnsi="Verdana"/>
          <w:szCs w:val="24"/>
        </w:rPr>
      </w:pPr>
      <w:r w:rsidRPr="005E6092">
        <w:rPr>
          <w:rFonts w:ascii="Verdana" w:hAnsi="Verdana"/>
          <w:szCs w:val="24"/>
        </w:rPr>
        <w:lastRenderedPageBreak/>
        <w:t xml:space="preserve">completion of surveys or </w:t>
      </w:r>
      <w:r w:rsidR="00D5130F" w:rsidRPr="005E6092">
        <w:rPr>
          <w:rFonts w:ascii="Verdana" w:hAnsi="Verdana"/>
          <w:szCs w:val="24"/>
        </w:rPr>
        <w:t>questionnaires</w:t>
      </w:r>
      <w:r w:rsidRPr="005E6092">
        <w:rPr>
          <w:rFonts w:ascii="Verdana" w:hAnsi="Verdana"/>
          <w:szCs w:val="24"/>
        </w:rPr>
        <w:t xml:space="preserve"> not directly related to your role</w:t>
      </w:r>
    </w:p>
    <w:p w14:paraId="50493D8E" w14:textId="77777777" w:rsidR="007823A1" w:rsidRPr="005E6092" w:rsidRDefault="007823A1" w:rsidP="003C3F39">
      <w:pPr>
        <w:pStyle w:val="ListParagraph"/>
        <w:numPr>
          <w:ilvl w:val="0"/>
          <w:numId w:val="1"/>
        </w:numPr>
        <w:spacing w:line="240" w:lineRule="auto"/>
        <w:ind w:left="2160"/>
        <w:jc w:val="both"/>
        <w:rPr>
          <w:rFonts w:ascii="Verdana" w:hAnsi="Verdana"/>
          <w:szCs w:val="24"/>
        </w:rPr>
      </w:pPr>
      <w:r w:rsidRPr="005E6092">
        <w:rPr>
          <w:rFonts w:ascii="Verdana" w:hAnsi="Verdana"/>
          <w:szCs w:val="24"/>
        </w:rPr>
        <w:t>covering for colleagues</w:t>
      </w:r>
    </w:p>
    <w:p w14:paraId="24CB3DC4" w14:textId="77777777" w:rsidR="007823A1" w:rsidRPr="005E6092" w:rsidRDefault="007823A1" w:rsidP="003C3F39">
      <w:pPr>
        <w:pStyle w:val="ListParagraph"/>
        <w:numPr>
          <w:ilvl w:val="0"/>
          <w:numId w:val="1"/>
        </w:numPr>
        <w:spacing w:line="240" w:lineRule="auto"/>
        <w:ind w:left="2160"/>
        <w:jc w:val="both"/>
        <w:rPr>
          <w:rFonts w:ascii="Verdana" w:hAnsi="Verdana"/>
          <w:szCs w:val="24"/>
        </w:rPr>
      </w:pPr>
      <w:r w:rsidRPr="005E6092">
        <w:rPr>
          <w:rFonts w:ascii="Verdana" w:hAnsi="Verdana"/>
          <w:szCs w:val="24"/>
        </w:rPr>
        <w:t>performance and/or development reviews</w:t>
      </w:r>
    </w:p>
    <w:p w14:paraId="240D3F21" w14:textId="77777777" w:rsidR="007823A1" w:rsidRPr="005E6092" w:rsidRDefault="007823A1" w:rsidP="003C3F39">
      <w:pPr>
        <w:pStyle w:val="ListParagraph"/>
        <w:numPr>
          <w:ilvl w:val="0"/>
          <w:numId w:val="1"/>
        </w:numPr>
        <w:spacing w:line="240" w:lineRule="auto"/>
        <w:ind w:left="2160"/>
        <w:jc w:val="both"/>
        <w:rPr>
          <w:rFonts w:ascii="Verdana" w:hAnsi="Verdana"/>
          <w:szCs w:val="24"/>
        </w:rPr>
      </w:pPr>
      <w:r w:rsidRPr="005E6092">
        <w:rPr>
          <w:rFonts w:ascii="Verdana" w:hAnsi="Verdana"/>
          <w:szCs w:val="24"/>
        </w:rPr>
        <w:t>peer review of teaching</w:t>
      </w:r>
    </w:p>
    <w:p w14:paraId="2B3B8DEF" w14:textId="77777777" w:rsidR="007823A1" w:rsidRPr="005E6092" w:rsidRDefault="007823A1" w:rsidP="003C3F39">
      <w:pPr>
        <w:pStyle w:val="ListParagraph"/>
        <w:numPr>
          <w:ilvl w:val="0"/>
          <w:numId w:val="1"/>
        </w:numPr>
        <w:spacing w:line="240" w:lineRule="auto"/>
        <w:ind w:left="2160"/>
        <w:jc w:val="both"/>
        <w:rPr>
          <w:rFonts w:ascii="Verdana" w:hAnsi="Verdana"/>
          <w:szCs w:val="24"/>
        </w:rPr>
      </w:pPr>
      <w:r w:rsidRPr="005E6092">
        <w:rPr>
          <w:rFonts w:ascii="Verdana" w:hAnsi="Verdana"/>
          <w:szCs w:val="24"/>
        </w:rPr>
        <w:t>non-compulsory school or department meetings</w:t>
      </w:r>
    </w:p>
    <w:p w14:paraId="26C0E577" w14:textId="77777777" w:rsidR="007823A1" w:rsidRPr="005E6092" w:rsidRDefault="007823A1" w:rsidP="003C3F39">
      <w:pPr>
        <w:pStyle w:val="ListParagraph"/>
        <w:numPr>
          <w:ilvl w:val="0"/>
          <w:numId w:val="1"/>
        </w:numPr>
        <w:spacing w:line="240" w:lineRule="auto"/>
        <w:ind w:left="2160"/>
        <w:jc w:val="both"/>
        <w:rPr>
          <w:rFonts w:ascii="Verdana" w:hAnsi="Verdana"/>
          <w:szCs w:val="24"/>
        </w:rPr>
      </w:pPr>
      <w:r w:rsidRPr="005E6092">
        <w:rPr>
          <w:rFonts w:ascii="Verdana" w:hAnsi="Verdana"/>
          <w:szCs w:val="24"/>
        </w:rPr>
        <w:t>attendance at guest lectures.</w:t>
      </w:r>
    </w:p>
    <w:p w14:paraId="512FBF53" w14:textId="77777777" w:rsidR="007823A1" w:rsidRPr="005E6092" w:rsidRDefault="007823A1" w:rsidP="003C3F39">
      <w:pPr>
        <w:spacing w:line="240" w:lineRule="auto"/>
        <w:ind w:left="720"/>
        <w:jc w:val="both"/>
        <w:rPr>
          <w:rFonts w:ascii="Verdana" w:hAnsi="Verdana"/>
          <w:szCs w:val="24"/>
        </w:rPr>
      </w:pPr>
      <w:r w:rsidRPr="005E6092">
        <w:rPr>
          <w:rFonts w:ascii="Verdana" w:hAnsi="Verdana"/>
          <w:szCs w:val="24"/>
        </w:rPr>
        <w:t>3. How do I refuse to undertake a voluntary duty?</w:t>
      </w:r>
    </w:p>
    <w:p w14:paraId="361402CA" w14:textId="77777777" w:rsidR="00673C35" w:rsidRDefault="00673C35" w:rsidP="00673C35">
      <w:pPr>
        <w:pStyle w:val="ListParagraph"/>
        <w:numPr>
          <w:ilvl w:val="0"/>
          <w:numId w:val="3"/>
        </w:numPr>
        <w:spacing w:line="240" w:lineRule="auto"/>
        <w:jc w:val="both"/>
        <w:rPr>
          <w:rFonts w:ascii="Verdana" w:hAnsi="Verdana"/>
          <w:szCs w:val="24"/>
        </w:rPr>
      </w:pPr>
      <w:r>
        <w:rPr>
          <w:rFonts w:ascii="Verdana" w:hAnsi="Verdana"/>
          <w:szCs w:val="24"/>
        </w:rPr>
        <w:t>I</w:t>
      </w:r>
      <w:r w:rsidR="007823A1" w:rsidRPr="00673C35">
        <w:rPr>
          <w:rFonts w:ascii="Verdana" w:hAnsi="Verdana"/>
          <w:szCs w:val="24"/>
        </w:rPr>
        <w:t>s the duty covered in your contra</w:t>
      </w:r>
      <w:r>
        <w:rPr>
          <w:rFonts w:ascii="Verdana" w:hAnsi="Verdana"/>
          <w:szCs w:val="24"/>
        </w:rPr>
        <w:t>ct or associated documentation?</w:t>
      </w:r>
    </w:p>
    <w:p w14:paraId="38BBC358" w14:textId="77777777" w:rsidR="00673C35" w:rsidRDefault="007823A1" w:rsidP="00673C35">
      <w:pPr>
        <w:pStyle w:val="ListParagraph"/>
        <w:numPr>
          <w:ilvl w:val="0"/>
          <w:numId w:val="3"/>
        </w:numPr>
        <w:spacing w:line="240" w:lineRule="auto"/>
        <w:jc w:val="both"/>
        <w:rPr>
          <w:rFonts w:ascii="Verdana" w:hAnsi="Verdana"/>
          <w:szCs w:val="24"/>
        </w:rPr>
      </w:pPr>
      <w:r w:rsidRPr="00673C35">
        <w:rPr>
          <w:rFonts w:ascii="Verdana" w:hAnsi="Verdana"/>
          <w:szCs w:val="24"/>
        </w:rPr>
        <w:t xml:space="preserve">Do you receive allocated time to perform the duty? </w:t>
      </w:r>
    </w:p>
    <w:p w14:paraId="1641D725" w14:textId="77777777" w:rsidR="007823A1" w:rsidRPr="00673C35" w:rsidRDefault="007823A1" w:rsidP="00673C35">
      <w:pPr>
        <w:pStyle w:val="ListParagraph"/>
        <w:numPr>
          <w:ilvl w:val="0"/>
          <w:numId w:val="3"/>
        </w:numPr>
        <w:spacing w:line="240" w:lineRule="auto"/>
        <w:jc w:val="both"/>
        <w:rPr>
          <w:rFonts w:ascii="Verdana" w:hAnsi="Verdana"/>
          <w:szCs w:val="24"/>
        </w:rPr>
      </w:pPr>
      <w:r w:rsidRPr="00673C35">
        <w:rPr>
          <w:rFonts w:ascii="Verdana" w:hAnsi="Verdana"/>
          <w:szCs w:val="24"/>
        </w:rPr>
        <w:t>Are you paid/compensated for performing the duty?</w:t>
      </w:r>
    </w:p>
    <w:p w14:paraId="76E7678D" w14:textId="77777777" w:rsidR="007823A1" w:rsidRPr="005E6092" w:rsidRDefault="007823A1" w:rsidP="003C3F39">
      <w:pPr>
        <w:spacing w:line="240" w:lineRule="auto"/>
        <w:ind w:left="720"/>
        <w:jc w:val="both"/>
        <w:rPr>
          <w:rFonts w:ascii="Verdana" w:hAnsi="Verdana"/>
          <w:szCs w:val="24"/>
        </w:rPr>
      </w:pPr>
    </w:p>
    <w:p w14:paraId="267C8682" w14:textId="77777777" w:rsidR="007823A1" w:rsidRPr="005E6092" w:rsidRDefault="007823A1" w:rsidP="003C3F39">
      <w:pPr>
        <w:spacing w:line="240" w:lineRule="auto"/>
        <w:ind w:left="720"/>
        <w:jc w:val="both"/>
        <w:rPr>
          <w:rFonts w:ascii="Verdana" w:hAnsi="Verdana"/>
          <w:szCs w:val="24"/>
        </w:rPr>
      </w:pPr>
      <w:r w:rsidRPr="005E6092">
        <w:rPr>
          <w:rFonts w:ascii="Verdana" w:hAnsi="Verdana"/>
          <w:szCs w:val="24"/>
        </w:rPr>
        <w:t>If the answer is no to these questions, respond in writing to whoever has asked you to undertake the voluntary duty as follows:</w:t>
      </w:r>
    </w:p>
    <w:p w14:paraId="1240ED7D" w14:textId="77777777" w:rsidR="007823A1" w:rsidRPr="005E6092" w:rsidRDefault="007823A1" w:rsidP="003C3F39">
      <w:pPr>
        <w:spacing w:line="240" w:lineRule="auto"/>
        <w:ind w:left="720"/>
        <w:jc w:val="both"/>
        <w:rPr>
          <w:rFonts w:ascii="Verdana" w:hAnsi="Verdana"/>
          <w:color w:val="2E74B5" w:themeColor="accent1" w:themeShade="BF"/>
          <w:szCs w:val="24"/>
        </w:rPr>
      </w:pPr>
    </w:p>
    <w:p w14:paraId="5FE39A18" w14:textId="77777777" w:rsidR="000B451E" w:rsidRDefault="000B451E" w:rsidP="003C3F39">
      <w:pPr>
        <w:spacing w:line="240" w:lineRule="auto"/>
        <w:ind w:left="1440"/>
        <w:jc w:val="both"/>
        <w:rPr>
          <w:rFonts w:ascii="Verdana" w:hAnsi="Verdana"/>
          <w:color w:val="2E74B5" w:themeColor="accent1" w:themeShade="BF"/>
          <w:szCs w:val="24"/>
        </w:rPr>
      </w:pPr>
    </w:p>
    <w:p w14:paraId="158AD6B0" w14:textId="77777777" w:rsidR="0018117A" w:rsidRDefault="0018117A" w:rsidP="003C3F39">
      <w:pPr>
        <w:spacing w:line="240" w:lineRule="auto"/>
        <w:ind w:left="1440"/>
        <w:jc w:val="both"/>
        <w:rPr>
          <w:rFonts w:ascii="Verdana" w:hAnsi="Verdana"/>
          <w:color w:val="2E74B5" w:themeColor="accent1" w:themeShade="BF"/>
          <w:szCs w:val="24"/>
        </w:rPr>
      </w:pPr>
    </w:p>
    <w:p w14:paraId="399B61B6" w14:textId="3E3F180F" w:rsidR="007823A1" w:rsidRPr="005E6092" w:rsidRDefault="007823A1" w:rsidP="003C3F39">
      <w:pPr>
        <w:spacing w:line="240" w:lineRule="auto"/>
        <w:ind w:left="1440"/>
        <w:jc w:val="both"/>
        <w:rPr>
          <w:rFonts w:ascii="Verdana" w:hAnsi="Verdana"/>
          <w:color w:val="2E74B5" w:themeColor="accent1" w:themeShade="BF"/>
          <w:szCs w:val="24"/>
        </w:rPr>
      </w:pPr>
      <w:r w:rsidRPr="005E6092">
        <w:rPr>
          <w:rFonts w:ascii="Verdana" w:hAnsi="Verdana"/>
          <w:color w:val="2E74B5" w:themeColor="accent1" w:themeShade="BF"/>
          <w:szCs w:val="24"/>
        </w:rPr>
        <w:t>Dear x,</w:t>
      </w:r>
    </w:p>
    <w:p w14:paraId="1900588A" w14:textId="77777777" w:rsidR="007823A1" w:rsidRPr="005E6092" w:rsidRDefault="007823A1" w:rsidP="003C3F39">
      <w:pPr>
        <w:spacing w:line="240" w:lineRule="auto"/>
        <w:ind w:left="1440"/>
        <w:jc w:val="both"/>
        <w:rPr>
          <w:rFonts w:ascii="Verdana" w:hAnsi="Verdana"/>
          <w:color w:val="2E74B5" w:themeColor="accent1" w:themeShade="BF"/>
          <w:szCs w:val="24"/>
        </w:rPr>
      </w:pPr>
    </w:p>
    <w:p w14:paraId="3D515C4E" w14:textId="77777777" w:rsidR="007823A1" w:rsidRPr="005E6092" w:rsidRDefault="007823A1" w:rsidP="003C3F39">
      <w:pPr>
        <w:spacing w:line="240" w:lineRule="auto"/>
        <w:ind w:left="1440"/>
        <w:jc w:val="both"/>
        <w:rPr>
          <w:rFonts w:ascii="Verdana" w:hAnsi="Verdana"/>
          <w:color w:val="2E74B5" w:themeColor="accent1" w:themeShade="BF"/>
          <w:szCs w:val="24"/>
        </w:rPr>
      </w:pPr>
      <w:r w:rsidRPr="005E6092">
        <w:rPr>
          <w:rFonts w:ascii="Verdana" w:hAnsi="Verdana"/>
          <w:color w:val="2E74B5" w:themeColor="accent1" w:themeShade="BF"/>
          <w:szCs w:val="24"/>
        </w:rPr>
        <w:t>I am following the Action Short of a Strike (ASOS) called by UCU which includes a call for members not to undertake voluntary activities.  I consider XXXXXXXX to be a voluntary activity and in accordance with the lawful industrial action in which I am participating I will not be carrying this out.</w:t>
      </w:r>
    </w:p>
    <w:p w14:paraId="754F02AF" w14:textId="77777777" w:rsidR="007823A1" w:rsidRPr="005E6092" w:rsidRDefault="007823A1" w:rsidP="003C3F39">
      <w:pPr>
        <w:spacing w:line="240" w:lineRule="auto"/>
        <w:ind w:left="720"/>
        <w:jc w:val="both"/>
        <w:rPr>
          <w:rFonts w:ascii="Verdana" w:hAnsi="Verdana"/>
          <w:szCs w:val="24"/>
        </w:rPr>
      </w:pPr>
    </w:p>
    <w:p w14:paraId="7326F86B" w14:textId="77777777" w:rsidR="007823A1" w:rsidRPr="005E6092" w:rsidRDefault="007823A1" w:rsidP="003C3F39">
      <w:pPr>
        <w:spacing w:line="240" w:lineRule="auto"/>
        <w:ind w:left="720"/>
        <w:jc w:val="both"/>
        <w:rPr>
          <w:rFonts w:ascii="Verdana" w:hAnsi="Verdana"/>
          <w:szCs w:val="24"/>
        </w:rPr>
      </w:pPr>
      <w:r w:rsidRPr="005E6092">
        <w:rPr>
          <w:rFonts w:ascii="Verdana" w:hAnsi="Verdana"/>
          <w:szCs w:val="24"/>
        </w:rPr>
        <w:t>4. What to do if you are challenged?</w:t>
      </w:r>
    </w:p>
    <w:p w14:paraId="39152306" w14:textId="77777777" w:rsidR="007823A1" w:rsidRPr="005E6092" w:rsidRDefault="007823A1" w:rsidP="003C3F39">
      <w:pPr>
        <w:spacing w:line="240" w:lineRule="auto"/>
        <w:ind w:left="720"/>
        <w:jc w:val="both"/>
        <w:rPr>
          <w:rFonts w:ascii="Verdana" w:hAnsi="Verdana"/>
          <w:szCs w:val="24"/>
        </w:rPr>
      </w:pPr>
      <w:r w:rsidRPr="005E6092">
        <w:rPr>
          <w:rFonts w:ascii="Verdana" w:hAnsi="Verdana"/>
          <w:szCs w:val="24"/>
        </w:rPr>
        <w:t xml:space="preserve">If your refusal to perform a voluntary duty is questioned by your manager, ask them politely to put it in writing and refer the matter to </w:t>
      </w:r>
      <w:r w:rsidR="00D5130F" w:rsidRPr="005E6092">
        <w:rPr>
          <w:rFonts w:ascii="Verdana" w:hAnsi="Verdana"/>
          <w:szCs w:val="24"/>
        </w:rPr>
        <w:t xml:space="preserve">your faculty rep or the </w:t>
      </w:r>
      <w:hyperlink r:id="rId18" w:history="1">
        <w:r w:rsidR="00D5130F" w:rsidRPr="005E6092">
          <w:rPr>
            <w:rStyle w:val="Hyperlink"/>
            <w:rFonts w:ascii="Verdana" w:hAnsi="Verdana"/>
            <w:szCs w:val="24"/>
          </w:rPr>
          <w:t>UCUBUoffice@bournemouth.ac.uk</w:t>
        </w:r>
      </w:hyperlink>
      <w:r w:rsidR="00D5130F" w:rsidRPr="005E6092">
        <w:rPr>
          <w:rFonts w:ascii="Verdana" w:hAnsi="Verdana"/>
          <w:szCs w:val="24"/>
        </w:rPr>
        <w:t xml:space="preserve"> </w:t>
      </w:r>
      <w:r w:rsidRPr="005E6092">
        <w:rPr>
          <w:rFonts w:ascii="Verdana" w:hAnsi="Verdana"/>
          <w:szCs w:val="24"/>
        </w:rPr>
        <w:t>and seek their advice.</w:t>
      </w:r>
    </w:p>
    <w:p w14:paraId="7AED6449" w14:textId="77777777" w:rsidR="007823A1" w:rsidRPr="005E6092" w:rsidRDefault="007823A1" w:rsidP="003C3F39">
      <w:pPr>
        <w:spacing w:line="240" w:lineRule="auto"/>
        <w:ind w:left="720"/>
        <w:jc w:val="both"/>
        <w:rPr>
          <w:rFonts w:ascii="Verdana" w:hAnsi="Verdana"/>
          <w:szCs w:val="24"/>
        </w:rPr>
      </w:pPr>
    </w:p>
    <w:p w14:paraId="002D2CD3" w14:textId="77777777" w:rsidR="007823A1" w:rsidRPr="005E6092" w:rsidRDefault="007823A1" w:rsidP="003C3F39">
      <w:pPr>
        <w:spacing w:line="240" w:lineRule="auto"/>
        <w:ind w:left="720"/>
        <w:jc w:val="both"/>
        <w:rPr>
          <w:rFonts w:ascii="Verdana" w:hAnsi="Verdana"/>
          <w:szCs w:val="24"/>
        </w:rPr>
      </w:pPr>
      <w:r w:rsidRPr="005E6092">
        <w:rPr>
          <w:rFonts w:ascii="Verdana" w:hAnsi="Verdana"/>
          <w:szCs w:val="24"/>
        </w:rPr>
        <w:t>5. Should I consult with colleagues about what is and is not 'voluntary'?</w:t>
      </w:r>
    </w:p>
    <w:p w14:paraId="601D4822" w14:textId="77777777" w:rsidR="007823A1" w:rsidRPr="005E6092" w:rsidRDefault="007823A1" w:rsidP="003C3F39">
      <w:pPr>
        <w:spacing w:line="240" w:lineRule="auto"/>
        <w:ind w:left="720"/>
        <w:jc w:val="both"/>
        <w:rPr>
          <w:rFonts w:ascii="Verdana" w:hAnsi="Verdana"/>
          <w:szCs w:val="24"/>
        </w:rPr>
      </w:pPr>
      <w:r w:rsidRPr="005E6092">
        <w:rPr>
          <w:rFonts w:ascii="Verdana" w:hAnsi="Verdana"/>
          <w:szCs w:val="24"/>
        </w:rPr>
        <w:t xml:space="preserve">Yes.  A collective approach will be more effective than an individual refusal to perform a duty.   If you are just one of a number of staff who has been asked to volunteer for something you should try to </w:t>
      </w:r>
      <w:r w:rsidRPr="005E6092">
        <w:rPr>
          <w:rFonts w:ascii="Verdana" w:hAnsi="Verdana"/>
          <w:szCs w:val="24"/>
        </w:rPr>
        <w:lastRenderedPageBreak/>
        <w:t>agree that as many of you as possible will refuse - thereby making the action more effective.</w:t>
      </w:r>
    </w:p>
    <w:p w14:paraId="5E652402" w14:textId="77777777" w:rsidR="007823A1" w:rsidRPr="005E6092" w:rsidRDefault="007823A1" w:rsidP="003C3F39">
      <w:pPr>
        <w:spacing w:line="240" w:lineRule="auto"/>
        <w:ind w:left="720"/>
        <w:jc w:val="both"/>
        <w:rPr>
          <w:rFonts w:ascii="Verdana" w:hAnsi="Verdana"/>
          <w:szCs w:val="24"/>
        </w:rPr>
      </w:pPr>
    </w:p>
    <w:p w14:paraId="692338EA" w14:textId="77777777" w:rsidR="007823A1" w:rsidRPr="005E6092" w:rsidRDefault="007823A1" w:rsidP="003C3F39">
      <w:pPr>
        <w:spacing w:line="240" w:lineRule="auto"/>
        <w:ind w:left="720"/>
        <w:jc w:val="both"/>
        <w:rPr>
          <w:rFonts w:ascii="Verdana" w:hAnsi="Verdana"/>
          <w:szCs w:val="24"/>
        </w:rPr>
      </w:pPr>
      <w:r w:rsidRPr="005E6092">
        <w:rPr>
          <w:rFonts w:ascii="Verdana" w:hAnsi="Verdana"/>
          <w:szCs w:val="24"/>
        </w:rPr>
        <w:t>6. What should I do if I need further advice on my particular circumstances?</w:t>
      </w:r>
    </w:p>
    <w:p w14:paraId="074B6132" w14:textId="77777777" w:rsidR="007823A1" w:rsidRPr="005E6092" w:rsidRDefault="00D5130F" w:rsidP="003C3F39">
      <w:pPr>
        <w:spacing w:line="240" w:lineRule="auto"/>
        <w:ind w:left="720"/>
        <w:jc w:val="both"/>
        <w:rPr>
          <w:rFonts w:ascii="Verdana" w:hAnsi="Verdana"/>
          <w:szCs w:val="24"/>
        </w:rPr>
      </w:pPr>
      <w:r w:rsidRPr="005E6092">
        <w:rPr>
          <w:rFonts w:ascii="Verdana" w:hAnsi="Verdana"/>
          <w:szCs w:val="24"/>
        </w:rPr>
        <w:t xml:space="preserve">Contact </w:t>
      </w:r>
      <w:hyperlink r:id="rId19" w:history="1">
        <w:r w:rsidRPr="005E6092">
          <w:rPr>
            <w:rStyle w:val="Hyperlink"/>
            <w:rFonts w:ascii="Verdana" w:hAnsi="Verdana"/>
            <w:szCs w:val="24"/>
          </w:rPr>
          <w:t>UCUBUoffice@bournemouth.ac.uk</w:t>
        </w:r>
      </w:hyperlink>
      <w:r w:rsidRPr="005E6092">
        <w:rPr>
          <w:rFonts w:ascii="Verdana" w:hAnsi="Verdana"/>
          <w:szCs w:val="24"/>
        </w:rPr>
        <w:t xml:space="preserve"> </w:t>
      </w:r>
    </w:p>
    <w:p w14:paraId="71DC7C20" w14:textId="77777777" w:rsidR="007823A1" w:rsidRPr="005E6092" w:rsidRDefault="007823A1" w:rsidP="00836689">
      <w:pPr>
        <w:jc w:val="both"/>
        <w:rPr>
          <w:rFonts w:ascii="Verdana" w:hAnsi="Verdana"/>
          <w:szCs w:val="24"/>
        </w:rPr>
      </w:pPr>
    </w:p>
    <w:p w14:paraId="3292C3F9" w14:textId="77777777" w:rsidR="004B7FBD" w:rsidRPr="005E6092" w:rsidRDefault="00D5130F" w:rsidP="00836689">
      <w:pPr>
        <w:jc w:val="both"/>
        <w:rPr>
          <w:rFonts w:ascii="Verdana" w:hAnsi="Verdana"/>
          <w:b/>
          <w:szCs w:val="24"/>
        </w:rPr>
      </w:pPr>
      <w:r w:rsidRPr="005E6092">
        <w:rPr>
          <w:rFonts w:ascii="Verdana" w:hAnsi="Verdana"/>
          <w:b/>
          <w:szCs w:val="24"/>
        </w:rPr>
        <w:t xml:space="preserve">Remember, we are </w:t>
      </w:r>
      <w:hyperlink r:id="rId20" w:history="1">
        <w:r w:rsidRPr="001257F7">
          <w:rPr>
            <w:rStyle w:val="Hyperlink"/>
            <w:rFonts w:ascii="Verdana" w:hAnsi="Verdana"/>
            <w:b/>
            <w:szCs w:val="24"/>
          </w:rPr>
          <w:t>working to contract</w:t>
        </w:r>
      </w:hyperlink>
      <w:r w:rsidRPr="005E6092">
        <w:rPr>
          <w:rFonts w:ascii="Verdana" w:hAnsi="Verdana"/>
          <w:b/>
          <w:szCs w:val="24"/>
        </w:rPr>
        <w:t xml:space="preserve">.  </w:t>
      </w:r>
      <w:r w:rsidR="004B7FBD" w:rsidRPr="005E6092">
        <w:rPr>
          <w:rFonts w:ascii="Verdana" w:hAnsi="Verdana"/>
          <w:b/>
          <w:szCs w:val="24"/>
        </w:rPr>
        <w:t xml:space="preserve">Pay cannot be deducted for this. </w:t>
      </w:r>
    </w:p>
    <w:p w14:paraId="4374F41C" w14:textId="77777777" w:rsidR="004B7FBD" w:rsidRPr="005E6092" w:rsidRDefault="004B7FBD" w:rsidP="00836689">
      <w:pPr>
        <w:jc w:val="both"/>
        <w:rPr>
          <w:rFonts w:ascii="Verdana" w:hAnsi="Verdana"/>
          <w:b/>
          <w:szCs w:val="24"/>
        </w:rPr>
      </w:pPr>
    </w:p>
    <w:p w14:paraId="78C5A90A" w14:textId="77777777" w:rsidR="007823A1" w:rsidRPr="00673C35" w:rsidRDefault="00D5130F" w:rsidP="00836689">
      <w:pPr>
        <w:jc w:val="both"/>
        <w:rPr>
          <w:rFonts w:ascii="Verdana" w:hAnsi="Verdana"/>
          <w:b/>
          <w:szCs w:val="24"/>
        </w:rPr>
      </w:pPr>
      <w:r w:rsidRPr="00673C35">
        <w:rPr>
          <w:rFonts w:ascii="Verdana" w:hAnsi="Verdana"/>
          <w:b/>
          <w:szCs w:val="24"/>
        </w:rPr>
        <w:t>We are also wrangling over workloads, so, if you are asked to do any work that you have not agreed to do, if</w:t>
      </w:r>
      <w:r w:rsidR="004B7FBD" w:rsidRPr="00673C35">
        <w:rPr>
          <w:rFonts w:ascii="Verdana" w:hAnsi="Verdana"/>
          <w:b/>
          <w:szCs w:val="24"/>
        </w:rPr>
        <w:t xml:space="preserve"> it</w:t>
      </w:r>
      <w:r w:rsidRPr="00673C35">
        <w:rPr>
          <w:rFonts w:ascii="Verdana" w:hAnsi="Verdana"/>
          <w:b/>
          <w:szCs w:val="24"/>
        </w:rPr>
        <w:t xml:space="preserve"> is voluntary see </w:t>
      </w:r>
      <w:r w:rsidRPr="00673C35">
        <w:rPr>
          <w:rFonts w:ascii="Arial" w:hAnsi="Arial" w:cs="Arial"/>
          <w:b/>
          <w:szCs w:val="24"/>
        </w:rPr>
        <w:t>↑↑</w:t>
      </w:r>
      <w:r w:rsidRPr="00673C35">
        <w:rPr>
          <w:rFonts w:ascii="Verdana" w:hAnsi="Verdana"/>
          <w:b/>
          <w:szCs w:val="24"/>
        </w:rPr>
        <w:t xml:space="preserve">. If it would be considered as paid work, then ask what work you should not do in order to carry out the request. </w:t>
      </w:r>
    </w:p>
    <w:p w14:paraId="51F2E0CA" w14:textId="77777777" w:rsidR="00D5130F" w:rsidRPr="005E6092" w:rsidRDefault="00D5130F" w:rsidP="00836689">
      <w:pPr>
        <w:jc w:val="both"/>
        <w:rPr>
          <w:rFonts w:ascii="Verdana" w:hAnsi="Verdana"/>
          <w:b/>
          <w:szCs w:val="24"/>
        </w:rPr>
      </w:pPr>
    </w:p>
    <w:p w14:paraId="6DA67E78" w14:textId="77777777" w:rsidR="00D5130F" w:rsidRPr="005E6092" w:rsidRDefault="00D5130F" w:rsidP="00836689">
      <w:pPr>
        <w:jc w:val="both"/>
        <w:rPr>
          <w:rFonts w:ascii="Verdana" w:hAnsi="Verdana"/>
          <w:b/>
          <w:szCs w:val="24"/>
        </w:rPr>
      </w:pPr>
    </w:p>
    <w:p w14:paraId="274EC0AD" w14:textId="77777777" w:rsidR="004B7FBD" w:rsidRPr="005E6092" w:rsidRDefault="004B7FBD" w:rsidP="00836689">
      <w:pPr>
        <w:jc w:val="both"/>
        <w:rPr>
          <w:rFonts w:ascii="Verdana" w:hAnsi="Verdana"/>
          <w:szCs w:val="24"/>
        </w:rPr>
      </w:pPr>
    </w:p>
    <w:p w14:paraId="134262B9" w14:textId="77777777" w:rsidR="004B7FBD" w:rsidRPr="005E6092" w:rsidRDefault="004B7FBD" w:rsidP="00836689">
      <w:pPr>
        <w:jc w:val="both"/>
        <w:rPr>
          <w:rFonts w:ascii="Verdana" w:hAnsi="Verdana"/>
          <w:szCs w:val="24"/>
        </w:rPr>
      </w:pPr>
      <w:r w:rsidRPr="005E6092">
        <w:rPr>
          <w:rFonts w:ascii="Verdana" w:hAnsi="Verdana"/>
          <w:noProof/>
          <w:szCs w:val="24"/>
          <w:lang w:eastAsia="en-GB"/>
        </w:rPr>
        <w:drawing>
          <wp:inline distT="0" distB="0" distL="0" distR="0" wp14:anchorId="07883C36" wp14:editId="107A9838">
            <wp:extent cx="1950720" cy="321049"/>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019782" cy="332415"/>
                    </a:xfrm>
                    <a:prstGeom prst="rect">
                      <a:avLst/>
                    </a:prstGeom>
                  </pic:spPr>
                </pic:pic>
              </a:graphicData>
            </a:graphic>
          </wp:inline>
        </w:drawing>
      </w:r>
    </w:p>
    <w:p w14:paraId="74D21DAF" w14:textId="77777777" w:rsidR="004B7FBD" w:rsidRPr="005E6092" w:rsidRDefault="004B7FBD" w:rsidP="003C3F39">
      <w:pPr>
        <w:pStyle w:val="Heading1"/>
      </w:pPr>
    </w:p>
    <w:p w14:paraId="3BC9B18B" w14:textId="77777777" w:rsidR="004B7FBD" w:rsidRPr="003C3F39" w:rsidRDefault="004B7FBD" w:rsidP="003C3F39">
      <w:pPr>
        <w:pStyle w:val="Heading1"/>
        <w:rPr>
          <w:rFonts w:ascii="Verdana" w:hAnsi="Verdana"/>
          <w:sz w:val="22"/>
          <w:szCs w:val="22"/>
        </w:rPr>
      </w:pPr>
      <w:bookmarkStart w:id="3" w:name="_Toc31046431"/>
      <w:r w:rsidRPr="003C3F39">
        <w:rPr>
          <w:rFonts w:ascii="Verdana" w:hAnsi="Verdana"/>
          <w:sz w:val="22"/>
          <w:szCs w:val="22"/>
        </w:rPr>
        <w:t>Equality Matters</w:t>
      </w:r>
      <w:bookmarkEnd w:id="3"/>
    </w:p>
    <w:p w14:paraId="43ACFBC9" w14:textId="77777777" w:rsidR="004B7FBD" w:rsidRPr="005E6092" w:rsidRDefault="004B7FBD" w:rsidP="00836689">
      <w:pPr>
        <w:jc w:val="both"/>
        <w:rPr>
          <w:rFonts w:ascii="Verdana" w:hAnsi="Verdana"/>
          <w:szCs w:val="24"/>
        </w:rPr>
      </w:pPr>
    </w:p>
    <w:p w14:paraId="5E442323" w14:textId="09EE597C" w:rsidR="006D2643" w:rsidRPr="005E6092" w:rsidRDefault="004B7FBD" w:rsidP="00836689">
      <w:pPr>
        <w:jc w:val="both"/>
        <w:rPr>
          <w:rFonts w:ascii="Verdana" w:hAnsi="Verdana"/>
          <w:szCs w:val="24"/>
        </w:rPr>
      </w:pPr>
      <w:r w:rsidRPr="005E6092">
        <w:rPr>
          <w:rFonts w:ascii="Verdana" w:hAnsi="Verdana"/>
          <w:szCs w:val="24"/>
        </w:rPr>
        <w:t>BU</w:t>
      </w:r>
      <w:r w:rsidR="006D2643" w:rsidRPr="005E6092">
        <w:rPr>
          <w:rFonts w:ascii="Verdana" w:hAnsi="Verdana"/>
          <w:szCs w:val="24"/>
        </w:rPr>
        <w:t xml:space="preserve"> </w:t>
      </w:r>
      <w:r w:rsidRPr="005E6092">
        <w:rPr>
          <w:rFonts w:ascii="Verdana" w:hAnsi="Verdana"/>
          <w:szCs w:val="24"/>
        </w:rPr>
        <w:t>UCU reps</w:t>
      </w:r>
      <w:r w:rsidR="00127CA9">
        <w:rPr>
          <w:rFonts w:ascii="Verdana" w:hAnsi="Verdana"/>
          <w:szCs w:val="24"/>
        </w:rPr>
        <w:t>,</w:t>
      </w:r>
      <w:r w:rsidRPr="005E6092">
        <w:rPr>
          <w:rFonts w:ascii="Verdana" w:hAnsi="Verdana"/>
          <w:szCs w:val="24"/>
        </w:rPr>
        <w:t xml:space="preserve"> Associate Professor Loraine Brown </w:t>
      </w:r>
      <w:r w:rsidR="004D29E3">
        <w:rPr>
          <w:rFonts w:ascii="Verdana" w:hAnsi="Verdana"/>
          <w:szCs w:val="24"/>
        </w:rPr>
        <w:t>has</w:t>
      </w:r>
      <w:r w:rsidR="006D2643" w:rsidRPr="005E6092">
        <w:rPr>
          <w:rFonts w:ascii="Verdana" w:hAnsi="Verdana"/>
          <w:szCs w:val="24"/>
        </w:rPr>
        <w:t xml:space="preserve"> been working with the Women’s Academic Network and BU to develop a Menopause policy for staff. Well, we wanted to call it a policy, it’s a policy by another name. </w:t>
      </w:r>
    </w:p>
    <w:p w14:paraId="7704DCBD" w14:textId="77777777" w:rsidR="006D2643" w:rsidRPr="005E6092" w:rsidRDefault="006D2643" w:rsidP="00836689">
      <w:pPr>
        <w:jc w:val="both"/>
        <w:rPr>
          <w:rFonts w:ascii="Verdana" w:hAnsi="Verdana"/>
          <w:szCs w:val="24"/>
        </w:rPr>
      </w:pPr>
    </w:p>
    <w:p w14:paraId="10953580" w14:textId="77777777" w:rsidR="006D2643" w:rsidRPr="005E6092" w:rsidRDefault="00ED357A" w:rsidP="00836689">
      <w:pPr>
        <w:jc w:val="both"/>
        <w:rPr>
          <w:rFonts w:ascii="Verdana" w:hAnsi="Verdana" w:cstheme="minorHAnsi"/>
          <w:szCs w:val="24"/>
        </w:rPr>
      </w:pPr>
      <w:r w:rsidRPr="005E6092">
        <w:rPr>
          <w:rFonts w:ascii="Verdana" w:hAnsi="Verdana"/>
          <w:szCs w:val="24"/>
        </w:rPr>
        <w:t xml:space="preserve">The Menopause working group developed guidance along with leading advisors 'Henpicked'. </w:t>
      </w:r>
      <w:r w:rsidR="006D2643" w:rsidRPr="005E6092">
        <w:rPr>
          <w:rFonts w:ascii="Verdana" w:hAnsi="Verdana"/>
          <w:szCs w:val="24"/>
        </w:rPr>
        <w:t>Information and advice</w:t>
      </w:r>
      <w:r w:rsidRPr="005E6092">
        <w:rPr>
          <w:rFonts w:ascii="Verdana" w:hAnsi="Verdana"/>
          <w:szCs w:val="24"/>
        </w:rPr>
        <w:t xml:space="preserve"> can be found here: </w:t>
      </w:r>
      <w:r w:rsidR="006D2643" w:rsidRPr="005E6092">
        <w:rPr>
          <w:rFonts w:ascii="Arial" w:hAnsi="Arial" w:cs="Arial"/>
          <w:szCs w:val="24"/>
        </w:rPr>
        <w:t>↓</w:t>
      </w:r>
    </w:p>
    <w:p w14:paraId="47322646" w14:textId="77777777" w:rsidR="006D2643" w:rsidRPr="005E6092" w:rsidRDefault="006D2643" w:rsidP="00836689">
      <w:pPr>
        <w:jc w:val="both"/>
        <w:rPr>
          <w:rFonts w:ascii="Verdana" w:hAnsi="Verdana" w:cstheme="minorHAnsi"/>
          <w:szCs w:val="24"/>
        </w:rPr>
      </w:pPr>
      <w:r w:rsidRPr="005E6092">
        <w:rPr>
          <w:rFonts w:ascii="Verdana" w:hAnsi="Verdana"/>
          <w:noProof/>
          <w:szCs w:val="24"/>
          <w:lang w:eastAsia="en-GB"/>
        </w:rPr>
        <w:drawing>
          <wp:inline distT="0" distB="0" distL="0" distR="0" wp14:anchorId="4A2E6373" wp14:editId="70AA1B13">
            <wp:extent cx="5731510" cy="751840"/>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1510" cy="751840"/>
                    </a:xfrm>
                    <a:prstGeom prst="rect">
                      <a:avLst/>
                    </a:prstGeom>
                  </pic:spPr>
                </pic:pic>
              </a:graphicData>
            </a:graphic>
          </wp:inline>
        </w:drawing>
      </w:r>
    </w:p>
    <w:p w14:paraId="69F31CCD" w14:textId="77777777" w:rsidR="006D2643" w:rsidRPr="005E6092" w:rsidRDefault="000B628E" w:rsidP="00836689">
      <w:pPr>
        <w:jc w:val="both"/>
        <w:rPr>
          <w:rFonts w:ascii="Verdana" w:hAnsi="Verdana" w:cstheme="minorHAnsi"/>
          <w:szCs w:val="24"/>
        </w:rPr>
      </w:pPr>
      <w:hyperlink r:id="rId23" w:history="1">
        <w:r w:rsidR="006D2643" w:rsidRPr="005E6092">
          <w:rPr>
            <w:rStyle w:val="Hyperlink"/>
            <w:rFonts w:ascii="Verdana" w:hAnsi="Verdana" w:cstheme="minorHAnsi"/>
            <w:szCs w:val="24"/>
          </w:rPr>
          <w:t>https://henpicked.net/</w:t>
        </w:r>
      </w:hyperlink>
    </w:p>
    <w:p w14:paraId="2EA4C85A" w14:textId="77777777" w:rsidR="006D2643" w:rsidRPr="005E6092" w:rsidRDefault="006D2643" w:rsidP="00836689">
      <w:pPr>
        <w:jc w:val="both"/>
        <w:rPr>
          <w:rFonts w:ascii="Verdana" w:hAnsi="Verdana" w:cstheme="minorHAnsi"/>
          <w:szCs w:val="24"/>
        </w:rPr>
      </w:pPr>
      <w:r w:rsidRPr="005E6092">
        <w:rPr>
          <w:rFonts w:ascii="Verdana" w:hAnsi="Verdana" w:cstheme="minorHAnsi"/>
          <w:szCs w:val="24"/>
        </w:rPr>
        <w:t xml:space="preserve">And here </w:t>
      </w:r>
      <w:r w:rsidRPr="005E6092">
        <w:rPr>
          <w:rFonts w:ascii="Arial" w:hAnsi="Arial" w:cs="Arial"/>
          <w:szCs w:val="24"/>
        </w:rPr>
        <w:t>↓</w:t>
      </w:r>
    </w:p>
    <w:p w14:paraId="02A70369" w14:textId="77777777" w:rsidR="006D2643" w:rsidRPr="005E6092" w:rsidRDefault="006D2643" w:rsidP="00836689">
      <w:pPr>
        <w:jc w:val="both"/>
        <w:rPr>
          <w:rFonts w:ascii="Verdana" w:hAnsi="Verdana"/>
          <w:szCs w:val="24"/>
        </w:rPr>
      </w:pPr>
    </w:p>
    <w:p w14:paraId="5C3A7709" w14:textId="77777777" w:rsidR="00ED357A" w:rsidRPr="005E6092" w:rsidRDefault="000B628E" w:rsidP="00836689">
      <w:pPr>
        <w:jc w:val="both"/>
        <w:rPr>
          <w:rFonts w:ascii="Verdana" w:hAnsi="Verdana"/>
          <w:szCs w:val="24"/>
        </w:rPr>
      </w:pPr>
      <w:hyperlink r:id="rId24" w:history="1">
        <w:r w:rsidR="00ED357A" w:rsidRPr="005E6092">
          <w:rPr>
            <w:rStyle w:val="Hyperlink"/>
            <w:rFonts w:ascii="Verdana" w:hAnsi="Verdana"/>
            <w:szCs w:val="24"/>
          </w:rPr>
          <w:t>https://staffintranet.bournemouth.ac.uk/workingatbu/healthsafetywellbeing/hsfire/menopause/</w:t>
        </w:r>
      </w:hyperlink>
    </w:p>
    <w:p w14:paraId="49F56E56" w14:textId="77777777" w:rsidR="00ED357A" w:rsidRPr="005E6092" w:rsidRDefault="00ED357A" w:rsidP="00836689">
      <w:pPr>
        <w:jc w:val="both"/>
        <w:rPr>
          <w:rFonts w:ascii="Verdana" w:hAnsi="Verdana"/>
          <w:szCs w:val="24"/>
        </w:rPr>
      </w:pPr>
      <w:r w:rsidRPr="005E6092">
        <w:rPr>
          <w:rFonts w:ascii="Verdana" w:hAnsi="Verdana"/>
          <w:szCs w:val="24"/>
        </w:rPr>
        <w:t xml:space="preserve"> (scroll down to the section ‘Menopause and work' and you will find the link to the BU Menopause Guidelines, agreed with ULT in 2019). The guidelines state the reasonable adjustments that are available to staff, along with advice to managers for colleague discussions, an advice sheet on how to approach GP appointments, and the background document of the work done to get to this point.  </w:t>
      </w:r>
    </w:p>
    <w:p w14:paraId="6796B075" w14:textId="77777777" w:rsidR="00ED357A" w:rsidRPr="005E6092" w:rsidRDefault="00ED357A" w:rsidP="00836689">
      <w:pPr>
        <w:jc w:val="both"/>
        <w:rPr>
          <w:rFonts w:ascii="Verdana" w:hAnsi="Verdana"/>
          <w:szCs w:val="24"/>
        </w:rPr>
      </w:pPr>
      <w:r w:rsidRPr="005E6092">
        <w:rPr>
          <w:rFonts w:ascii="Verdana" w:hAnsi="Verdana"/>
          <w:szCs w:val="24"/>
        </w:rPr>
        <w:t xml:space="preserve"> </w:t>
      </w:r>
    </w:p>
    <w:p w14:paraId="1AFC62D4" w14:textId="3194D5E6" w:rsidR="00ED357A" w:rsidRPr="005E6092" w:rsidRDefault="00ED357A" w:rsidP="00836689">
      <w:pPr>
        <w:jc w:val="both"/>
        <w:rPr>
          <w:rFonts w:ascii="Verdana" w:hAnsi="Verdana"/>
          <w:szCs w:val="24"/>
        </w:rPr>
      </w:pPr>
      <w:r w:rsidRPr="005E6092">
        <w:rPr>
          <w:rFonts w:ascii="Verdana" w:hAnsi="Verdana"/>
          <w:szCs w:val="24"/>
        </w:rPr>
        <w:t>Two menopause information sessions (one in Spring and one in Autumn</w:t>
      </w:r>
      <w:r w:rsidR="004D29E3">
        <w:rPr>
          <w:rFonts w:ascii="Verdana" w:hAnsi="Verdana"/>
          <w:szCs w:val="24"/>
        </w:rPr>
        <w:t xml:space="preserve"> 2019</w:t>
      </w:r>
      <w:r w:rsidRPr="005E6092">
        <w:rPr>
          <w:rFonts w:ascii="Verdana" w:hAnsi="Verdana"/>
          <w:szCs w:val="24"/>
        </w:rPr>
        <w:t xml:space="preserve">) for line managers, followed by sessions for all staff, run by Henpicked. Drop-in sessions for all staff over several lunch times (on both campuses) were also organised, attended by both women and men. </w:t>
      </w:r>
    </w:p>
    <w:p w14:paraId="5F682F30" w14:textId="77777777" w:rsidR="00127CA9" w:rsidRPr="003C3F39" w:rsidRDefault="006D2643" w:rsidP="003C3F39">
      <w:pPr>
        <w:jc w:val="both"/>
        <w:rPr>
          <w:rFonts w:ascii="Verdana" w:hAnsi="Verdana"/>
          <w:sz w:val="20"/>
          <w:szCs w:val="20"/>
        </w:rPr>
      </w:pPr>
      <w:r w:rsidRPr="00127CA9">
        <w:rPr>
          <w:rFonts w:ascii="Verdana" w:hAnsi="Verdana"/>
          <w:sz w:val="20"/>
          <w:szCs w:val="20"/>
        </w:rPr>
        <w:t xml:space="preserve">The health and wellbeing team, Karen Butters </w:t>
      </w:r>
      <w:hyperlink r:id="rId25" w:history="1">
        <w:r w:rsidRPr="00127CA9">
          <w:rPr>
            <w:rStyle w:val="Hyperlink"/>
            <w:rFonts w:ascii="Verdana" w:hAnsi="Verdana"/>
            <w:sz w:val="20"/>
            <w:szCs w:val="20"/>
          </w:rPr>
          <w:t>kbutters@bournemouth.ac.uk</w:t>
        </w:r>
      </w:hyperlink>
      <w:r w:rsidRPr="00127CA9">
        <w:rPr>
          <w:rFonts w:ascii="Verdana" w:hAnsi="Verdana"/>
          <w:sz w:val="20"/>
          <w:szCs w:val="20"/>
        </w:rPr>
        <w:t xml:space="preserve"> and Jo Coleclough</w:t>
      </w:r>
      <w:r w:rsidR="00127CA9" w:rsidRPr="00127CA9">
        <w:rPr>
          <w:rFonts w:ascii="Verdana" w:hAnsi="Verdana"/>
          <w:sz w:val="20"/>
          <w:szCs w:val="20"/>
        </w:rPr>
        <w:t xml:space="preserve"> </w:t>
      </w:r>
      <w:hyperlink r:id="rId26" w:history="1">
        <w:r w:rsidR="00673C35" w:rsidRPr="00E94254">
          <w:rPr>
            <w:rStyle w:val="Hyperlink"/>
            <w:rFonts w:ascii="Verdana" w:hAnsi="Verdana"/>
            <w:sz w:val="20"/>
            <w:szCs w:val="20"/>
          </w:rPr>
          <w:t>coleclough@bournemouth.ac.uk</w:t>
        </w:r>
      </w:hyperlink>
      <w:r w:rsidR="00673C35">
        <w:rPr>
          <w:rFonts w:ascii="Verdana" w:hAnsi="Verdana"/>
          <w:sz w:val="20"/>
          <w:szCs w:val="20"/>
        </w:rPr>
        <w:t xml:space="preserve"> </w:t>
      </w:r>
      <w:r w:rsidRPr="00127CA9">
        <w:rPr>
          <w:rFonts w:ascii="Verdana" w:hAnsi="Verdana"/>
          <w:sz w:val="20"/>
          <w:szCs w:val="20"/>
        </w:rPr>
        <w:t xml:space="preserve">, </w:t>
      </w:r>
      <w:r w:rsidR="00ED357A" w:rsidRPr="00127CA9">
        <w:rPr>
          <w:rFonts w:ascii="Verdana" w:hAnsi="Verdana"/>
          <w:sz w:val="20"/>
          <w:szCs w:val="20"/>
        </w:rPr>
        <w:t xml:space="preserve">now have ownership of the guidelines. </w:t>
      </w:r>
    </w:p>
    <w:p w14:paraId="26083388" w14:textId="77777777" w:rsidR="00F70F66" w:rsidRDefault="00F70F66" w:rsidP="003C3F39">
      <w:pPr>
        <w:pStyle w:val="Heading1"/>
        <w:rPr>
          <w:rFonts w:ascii="Verdana" w:hAnsi="Verdana"/>
          <w:sz w:val="24"/>
        </w:rPr>
      </w:pPr>
    </w:p>
    <w:p w14:paraId="3AE72BEA" w14:textId="7DF45941" w:rsidR="00127CA9" w:rsidRPr="003C3F39" w:rsidRDefault="00127CA9" w:rsidP="00F70F66">
      <w:pPr>
        <w:pStyle w:val="Heading1"/>
        <w:rPr>
          <w:rFonts w:ascii="Verdana" w:hAnsi="Verdana"/>
          <w:sz w:val="24"/>
        </w:rPr>
      </w:pPr>
      <w:bookmarkStart w:id="4" w:name="_Toc31046432"/>
      <w:r w:rsidRPr="003C3F39">
        <w:rPr>
          <w:rFonts w:ascii="Verdana" w:hAnsi="Verdana"/>
          <w:sz w:val="24"/>
        </w:rPr>
        <w:t>Casework</w:t>
      </w:r>
      <w:bookmarkEnd w:id="4"/>
      <w:r w:rsidRPr="003C3F39">
        <w:rPr>
          <w:rFonts w:ascii="Verdana" w:hAnsi="Verdana"/>
          <w:sz w:val="24"/>
        </w:rPr>
        <w:t xml:space="preserve"> </w:t>
      </w:r>
      <w:r w:rsidR="00F70F66">
        <w:rPr>
          <w:rFonts w:ascii="Verdana" w:hAnsi="Verdana"/>
          <w:sz w:val="24"/>
        </w:rPr>
        <w:t xml:space="preserve">     </w:t>
      </w:r>
      <w:r w:rsidR="0018117A">
        <w:rPr>
          <w:rFonts w:ascii="Verdana" w:hAnsi="Verdana"/>
          <w:sz w:val="24"/>
        </w:rPr>
        <w:t xml:space="preserve">                  </w:t>
      </w:r>
    </w:p>
    <w:p w14:paraId="518C83ED" w14:textId="6D2A211D" w:rsidR="00127CA9" w:rsidRDefault="0018117A" w:rsidP="00836689">
      <w:pPr>
        <w:ind w:left="142" w:hanging="142"/>
        <w:jc w:val="both"/>
        <w:rPr>
          <w:rFonts w:ascii="Verdana" w:hAnsi="Verdana"/>
          <w:b/>
          <w:color w:val="00B0F0"/>
          <w:szCs w:val="24"/>
        </w:rPr>
      </w:pPr>
      <w:r>
        <w:rPr>
          <w:rFonts w:ascii="Verdana" w:hAnsi="Verdana"/>
          <w:b/>
          <w:noProof/>
          <w:color w:val="00B0F0"/>
          <w:szCs w:val="24"/>
          <w:lang w:eastAsia="en-GB"/>
        </w:rPr>
        <mc:AlternateContent>
          <mc:Choice Requires="wps">
            <w:drawing>
              <wp:anchor distT="0" distB="0" distL="114300" distR="114300" simplePos="0" relativeHeight="251664384" behindDoc="0" locked="0" layoutInCell="1" allowOverlap="1" wp14:anchorId="48DDA21C" wp14:editId="5A879AD9">
                <wp:simplePos x="0" y="0"/>
                <wp:positionH relativeFrom="column">
                  <wp:posOffset>4229100</wp:posOffset>
                </wp:positionH>
                <wp:positionV relativeFrom="paragraph">
                  <wp:posOffset>177800</wp:posOffset>
                </wp:positionV>
                <wp:extent cx="0" cy="2164080"/>
                <wp:effectExtent l="0" t="0" r="19050" b="7620"/>
                <wp:wrapNone/>
                <wp:docPr id="19" name="Straight Connector 19"/>
                <wp:cNvGraphicFramePr/>
                <a:graphic xmlns:a="http://schemas.openxmlformats.org/drawingml/2006/main">
                  <a:graphicData uri="http://schemas.microsoft.com/office/word/2010/wordprocessingShape">
                    <wps:wsp>
                      <wps:cNvCnPr/>
                      <wps:spPr>
                        <a:xfrm>
                          <a:off x="0" y="0"/>
                          <a:ext cx="0" cy="2164080"/>
                        </a:xfrm>
                        <a:prstGeom prst="line">
                          <a:avLst/>
                        </a:prstGeom>
                        <a:ln w="22225">
                          <a:solidFill>
                            <a:schemeClr val="accent1">
                              <a:lumMod val="75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6CE009A" id="Straight Connector 19" o:spid="_x0000_s1026" style="position:absolute;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33pt,14pt" to="333pt,18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F/m9gEAAFEEAAAOAAAAZHJzL2Uyb0RvYy54bWysVE1v3CAQvVfqf0Dcu7ZXTZpa681hV+ml&#10;H6sm/QEEwxoJGARk7f33HcDrNE0vreoDNsO8N/Me4M3tZDQ5CR8U2I42q5oSYTn0yh47+uPh7t0N&#10;JSEy2zMNVnT0LAK93b59sxldK9YwgO6FJ0hiQzu6jg4xuraqAh+EYWEFTlhclOANizj1x6r3bER2&#10;o6t1XV9XI/jeeeAiBIzuyyLdZn4pBY/fpAwiEt1R7C3m0efxMY3VdsPao2duUHxug/1DF4Ypi0UX&#10;qj2LjDx59YrKKO4hgIwrDqYCKRUXWQOqaerf1NwPzImsBc0JbrEp/D9a/vV08ET1uHcfKbHM4B7d&#10;R8/UcYhkB9aig+AJLqJTowstAnb24OdZcAefZE/Sm/RGQWTK7p4Xd8UUCS9BjtF1c/2+vsnOV89A&#10;50P8JMCQ9NFRrWwSzlp2+hwiFsPUS0oKa0tGpMLnKqcF0Kq/U1qnxXx4xE57cmK47YxzYWOT8/ST&#10;+QJ9iX+4qutLGwskV3rBlsruWRgKKJzDHmIyAzvSFl/JlGJD/opnLUqH34VEY1F4Kb2UeNnVhQmz&#10;E0yihgVYF23pLryWU4BzfoKKfNz/BrwgcmWwcQEbZcH/qXqcmlm8LPkXB4ruZMEj9Od8QLI1eG6z&#10;V/MdSxfj13mGP/8Jtj8BAAD//wMAUEsDBBQABgAIAAAAIQDWH75p3wAAAAoBAAAPAAAAZHJzL2Rv&#10;d25yZXYueG1sTI/NTsMwEITvSLyDtUjcqNOiWlaIU6FKlTj0Qvk9buMliYjXUey2Lk+PEQc4rXZn&#10;NPtNtUpuEEeaQu/ZwHxWgCBuvO25NfD8tLnRIEJEtjh4JgNnCrCqLy8qLK0/8SMdd7EVOYRDiQa6&#10;GMdSytB05DDM/EictQ8/OYx5nVppJzzlcDfIRVEo6bDn/KHDkdYdNZ+7gzPw9Z70Ky3PxXb9gJu3&#10;sH1ZpnZuzPVVur8DESnFPzP84Gd0qDPT3h/YBjEYUErlLtHAQueZDb+HvYFbpTXIupL/K9TfAAAA&#10;//8DAFBLAQItABQABgAIAAAAIQC2gziS/gAAAOEBAAATAAAAAAAAAAAAAAAAAAAAAABbQ29udGVu&#10;dF9UeXBlc10ueG1sUEsBAi0AFAAGAAgAAAAhADj9If/WAAAAlAEAAAsAAAAAAAAAAAAAAAAALwEA&#10;AF9yZWxzLy5yZWxzUEsBAi0AFAAGAAgAAAAhAIREX+b2AQAAUQQAAA4AAAAAAAAAAAAAAAAALgIA&#10;AGRycy9lMm9Eb2MueG1sUEsBAi0AFAAGAAgAAAAhANYfvmnfAAAACgEAAA8AAAAAAAAAAAAAAAAA&#10;UAQAAGRycy9kb3ducmV2LnhtbFBLBQYAAAAABAAEAPMAAABcBQAAAAA=&#10;" strokecolor="#2e74b5 [2404]" strokeweight="1.75pt">
                <v:stroke dashstyle="1 1" joinstyle="miter"/>
              </v:line>
            </w:pict>
          </mc:Fallback>
        </mc:AlternateContent>
      </w:r>
      <w:r>
        <w:rPr>
          <w:rFonts w:ascii="Verdana" w:hAnsi="Verdana"/>
          <w:b/>
          <w:noProof/>
          <w:color w:val="00B0F0"/>
          <w:szCs w:val="24"/>
          <w:lang w:eastAsia="en-GB"/>
        </w:rPr>
        <mc:AlternateContent>
          <mc:Choice Requires="wps">
            <w:drawing>
              <wp:anchor distT="0" distB="0" distL="114300" distR="114300" simplePos="0" relativeHeight="251662336" behindDoc="0" locked="0" layoutInCell="1" allowOverlap="1" wp14:anchorId="2E2041B1" wp14:editId="34C626F7">
                <wp:simplePos x="0" y="0"/>
                <wp:positionH relativeFrom="column">
                  <wp:posOffset>571500</wp:posOffset>
                </wp:positionH>
                <wp:positionV relativeFrom="paragraph">
                  <wp:posOffset>177800</wp:posOffset>
                </wp:positionV>
                <wp:extent cx="0" cy="2164080"/>
                <wp:effectExtent l="0" t="0" r="19050" b="7620"/>
                <wp:wrapNone/>
                <wp:docPr id="16" name="Straight Connector 16"/>
                <wp:cNvGraphicFramePr/>
                <a:graphic xmlns:a="http://schemas.openxmlformats.org/drawingml/2006/main">
                  <a:graphicData uri="http://schemas.microsoft.com/office/word/2010/wordprocessingShape">
                    <wps:wsp>
                      <wps:cNvCnPr/>
                      <wps:spPr>
                        <a:xfrm>
                          <a:off x="0" y="0"/>
                          <a:ext cx="0" cy="2164080"/>
                        </a:xfrm>
                        <a:prstGeom prst="line">
                          <a:avLst/>
                        </a:prstGeom>
                        <a:ln w="22225">
                          <a:solidFill>
                            <a:schemeClr val="accent1">
                              <a:lumMod val="75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222D593" id="Straight Connector 16"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14pt" to="45pt,18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Set9QEAAFEEAAAOAAAAZHJzL2Uyb0RvYy54bWysVE2P2yAQvVfqf0DcG9tRN11ZcfaQaHvp&#10;R9RtfwCLIUYCBgEb2/++AyTebreXVvUBm2Hem3kP8PZuMpqchQ8KbEebVU2JsBx6ZU8d/fH9/t0t&#10;JSEy2zMNVnR0FoHe7d6+2Y6uFWsYQPfCEySxoR1dR4cYXVtVgQ/CsLACJywuSvCGRZz6U9V7NiK7&#10;0dW6rjfVCL53HrgIAaOHskh3mV9KweNXKYOIRHcUe4t59Hl8TGO127L25JkbFL+0wf6hC8OUxaIL&#10;1YFFRp68ekVlFPcQQMYVB1OBlIqLrAHVNPVvah4G5kTWguYEt9gU/h8t/3I+eqJ63LsNJZYZ3KOH&#10;6Jk6DZHswVp0EDzBRXRqdKFFwN4e/WUW3NEn2ZP0Jr1REJmyu/Pirpgi4SXIMbpuNu/r2+x89Qx0&#10;PsSPAgxJHx3VyibhrGXnTyFiMUy9pqSwtmREKnxucloArfp7pXVazIdH7LUnZ4bbzjgXNjY5Tz+Z&#10;z9CX+Iebur62sUBypRdsqeyBhaGAwhwOEJMZ2JG2+EqmFBvyV5y1KB1+ExKNReGl9FLiZVdXJsxO&#10;MIkaFmBdtKW78FpOAV7yE1Tk4/434AWRK4ONC9goC/5P1ePUXMTLkn91oOhOFjxCP+cDkq3Bc5u9&#10;utyxdDF+nWf4859g9xMAAP//AwBQSwMEFAAGAAgAAAAhAB27VEveAAAACAEAAA8AAABkcnMvZG93&#10;bnJldi54bWxMj81OwzAQhO9IvIO1SNyo3aJWJmRToUqVOPRCKT9HN16SiHgdxW7r8vQYLnBajWY0&#10;+025TK4XRxpD5xlhOlEgiGtvO24Qds/rGw0iRMPW9J4J4UwBltXlRWkK60/8RMdtbEQu4VAYhDbG&#10;oZAy1C05EyZ+IM7ehx+diVmOjbSjOeVy18uZUgvpTMf5Q2sGWrVUf24PDuHrPelXmp/VZvVo1m9h&#10;8zJPzRTx+io93IOIlOJfGH7wMzpUmWnvD2yD6BHuVJ4SEWY63+z/6j3C7UJrkFUp/w+ovgEAAP//&#10;AwBQSwECLQAUAAYACAAAACEAtoM4kv4AAADhAQAAEwAAAAAAAAAAAAAAAAAAAAAAW0NvbnRlbnRf&#10;VHlwZXNdLnhtbFBLAQItABQABgAIAAAAIQA4/SH/1gAAAJQBAAALAAAAAAAAAAAAAAAAAC8BAABf&#10;cmVscy8ucmVsc1BLAQItABQABgAIAAAAIQCRYSet9QEAAFEEAAAOAAAAAAAAAAAAAAAAAC4CAABk&#10;cnMvZTJvRG9jLnhtbFBLAQItABQABgAIAAAAIQAdu1RL3gAAAAgBAAAPAAAAAAAAAAAAAAAAAE8E&#10;AABkcnMvZG93bnJldi54bWxQSwUGAAAAAAQABADzAAAAWgUAAAAA&#10;" strokecolor="#2e74b5 [2404]" strokeweight="1.75pt">
                <v:stroke dashstyle="1 1" joinstyle="miter"/>
              </v:line>
            </w:pict>
          </mc:Fallback>
        </mc:AlternateContent>
      </w:r>
      <w:r w:rsidR="00127CA9">
        <w:rPr>
          <w:rFonts w:ascii="Verdana" w:hAnsi="Verdana"/>
          <w:b/>
          <w:noProof/>
          <w:color w:val="00B0F0"/>
          <w:szCs w:val="24"/>
          <w:lang w:eastAsia="en-GB"/>
        </w:rPr>
        <mc:AlternateContent>
          <mc:Choice Requires="wps">
            <w:drawing>
              <wp:anchor distT="0" distB="0" distL="114300" distR="114300" simplePos="0" relativeHeight="251661312" behindDoc="0" locked="0" layoutInCell="1" allowOverlap="1" wp14:anchorId="55DC2C2A" wp14:editId="7A972CA2">
                <wp:simplePos x="0" y="0"/>
                <wp:positionH relativeFrom="column">
                  <wp:posOffset>571500</wp:posOffset>
                </wp:positionH>
                <wp:positionV relativeFrom="paragraph">
                  <wp:posOffset>176530</wp:posOffset>
                </wp:positionV>
                <wp:extent cx="3657600" cy="0"/>
                <wp:effectExtent l="0" t="0" r="0" b="19050"/>
                <wp:wrapNone/>
                <wp:docPr id="15" name="Straight Connector 15"/>
                <wp:cNvGraphicFramePr/>
                <a:graphic xmlns:a="http://schemas.openxmlformats.org/drawingml/2006/main">
                  <a:graphicData uri="http://schemas.microsoft.com/office/word/2010/wordprocessingShape">
                    <wps:wsp>
                      <wps:cNvCnPr/>
                      <wps:spPr>
                        <a:xfrm>
                          <a:off x="0" y="0"/>
                          <a:ext cx="3657600" cy="0"/>
                        </a:xfrm>
                        <a:prstGeom prst="line">
                          <a:avLst/>
                        </a:prstGeom>
                        <a:ln w="22225">
                          <a:solidFill>
                            <a:schemeClr val="accent1">
                              <a:lumMod val="75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BC0D3B7" id="Straight Connector 15"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45pt,13.9pt" to="333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tkh9gEAAFEEAAAOAAAAZHJzL2Uyb0RvYy54bWysVE2P2yAQvVfqf0DcGzupkq2sOHtItL30&#10;I+p2fwCLIUYCBgEbO/++Azje7m4vreoDNsy8efMe4O3taDQ5Cx8U2JYuFzUlwnLolD219OHn3YdP&#10;lITIbMc0WNHSiwj0dvf+3XZwjVhBD7oTnmARG5rBtbSP0TVVFXgvDAsLcMJiUII3LOLUn6rOswGr&#10;G12t6npTDeA754GLEHD1UIJ0l+tLKXj8LmUQkeiWYm8xjz6Pj2msdlvWnDxzveJTG+wfujBMWSSd&#10;Sx1YZOTJqzeljOIeAsi44GAqkFJxkTWgmmX9Ss19z5zIWtCc4Gabwv8ry7+dj56oDvduTYllBvfo&#10;PnqmTn0ke7AWHQRPMIhODS40CNjbo59mwR19kj1Kb9IbBZExu3uZ3RVjJBwXP27WN5saN4FfY9Uz&#10;0PkQPwswJH20VCubhLOGnb+EiGSYek1Jy9qSoaUrfNY5LYBW3Z3SOgXz4RF77cmZ4bYzzoWNy5yn&#10;n8xX6Mr6zbrGbkrtGZKZXlRLtAcW+gIKl3CAOKG0xfRkSrEhf8WLFqXDH0KisSi8UM8UL7sq/Npi&#10;doJJ1DAD66It3YW3cgpwyk9QkY/734BnRGYGG2ewURb8n9jjuJzEy5J/daDoThY8QnfJByRbg+c2&#10;ezrdsXQxfp9n+POfYPcLAAD//wMAUEsDBBQABgAIAAAAIQD+Re1q3QAAAAgBAAAPAAAAZHJzL2Rv&#10;d25yZXYueG1sTI/NTsMwEITvSLyDtUjcqN1KDSXEqVClShx6oZSf4zZekoh4HcVum/L0LOIAx50Z&#10;zc5XLEffqSMNsQ1sYToxoIir4FquLeye1zcLUDEhO+wCk4UzRViWlxcF5i6c+ImO21QrKeGYo4Um&#10;pT7XOlYNeYyT0BOL9xEGj0nOodZuwJOU+07PjMm0x5blQ4M9rRqqPrcHb+HrfVy80vxsNqtHXL/F&#10;zct8rKfWXl+ND/egEo3pLww/82U6lLJpHw7souos3BlBSRZmt0IgfpZlIux/BV0W+j9A+Q0AAP//&#10;AwBQSwECLQAUAAYACAAAACEAtoM4kv4AAADhAQAAEwAAAAAAAAAAAAAAAAAAAAAAW0NvbnRlbnRf&#10;VHlwZXNdLnhtbFBLAQItABQABgAIAAAAIQA4/SH/1gAAAJQBAAALAAAAAAAAAAAAAAAAAC8BAABf&#10;cmVscy8ucmVsc1BLAQItABQABgAIAAAAIQAyptkh9gEAAFEEAAAOAAAAAAAAAAAAAAAAAC4CAABk&#10;cnMvZTJvRG9jLnhtbFBLAQItABQABgAIAAAAIQD+Re1q3QAAAAgBAAAPAAAAAAAAAAAAAAAAAFAE&#10;AABkcnMvZG93bnJldi54bWxQSwUGAAAAAAQABADzAAAAWgUAAAAA&#10;" strokecolor="#2e74b5 [2404]" strokeweight="1.75pt">
                <v:stroke dashstyle="1 1" joinstyle="miter"/>
              </v:line>
            </w:pict>
          </mc:Fallback>
        </mc:AlternateContent>
      </w:r>
      <w:r w:rsidR="003C3F39">
        <w:rPr>
          <w:rFonts w:ascii="Verdana" w:hAnsi="Verdana"/>
          <w:b/>
          <w:color w:val="00B0F0"/>
          <w:szCs w:val="24"/>
        </w:rPr>
        <w:tab/>
      </w:r>
      <w:r w:rsidR="003C3F39">
        <w:rPr>
          <w:rFonts w:ascii="Verdana" w:hAnsi="Verdana"/>
          <w:b/>
          <w:color w:val="00B0F0"/>
          <w:szCs w:val="24"/>
        </w:rPr>
        <w:tab/>
      </w:r>
      <w:r w:rsidR="003C3F39">
        <w:rPr>
          <w:rFonts w:ascii="Verdana" w:hAnsi="Verdana"/>
          <w:b/>
          <w:color w:val="00B0F0"/>
          <w:szCs w:val="24"/>
        </w:rPr>
        <w:tab/>
      </w:r>
    </w:p>
    <w:p w14:paraId="16AE05B9" w14:textId="752CE319" w:rsidR="005E6092" w:rsidRPr="0018117A" w:rsidRDefault="0018117A" w:rsidP="0018117A">
      <w:pPr>
        <w:ind w:left="2160"/>
        <w:jc w:val="both"/>
        <w:rPr>
          <w:rFonts w:ascii="Verdana" w:hAnsi="Verdana"/>
          <w:b/>
          <w:color w:val="00B0F0"/>
          <w:sz w:val="18"/>
          <w:szCs w:val="18"/>
        </w:rPr>
      </w:pPr>
      <w:r>
        <w:rPr>
          <w:rFonts w:ascii="Verdana" w:hAnsi="Verdana"/>
          <w:b/>
          <w:noProof/>
          <w:sz w:val="20"/>
          <w:szCs w:val="20"/>
          <w:lang w:eastAsia="en-GB"/>
        </w:rPr>
        <w:drawing>
          <wp:inline distT="0" distB="0" distL="0" distR="0" wp14:anchorId="1F50E2B3" wp14:editId="7D159F00">
            <wp:extent cx="725170" cy="640080"/>
            <wp:effectExtent l="0" t="0" r="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25170" cy="640080"/>
                    </a:xfrm>
                    <a:prstGeom prst="rect">
                      <a:avLst/>
                    </a:prstGeom>
                    <a:noFill/>
                  </pic:spPr>
                </pic:pic>
              </a:graphicData>
            </a:graphic>
          </wp:inline>
        </w:drawing>
      </w:r>
      <w:r>
        <w:rPr>
          <w:rFonts w:ascii="Verdana" w:hAnsi="Verdana"/>
          <w:b/>
          <w:color w:val="00B0F0"/>
          <w:sz w:val="20"/>
          <w:szCs w:val="20"/>
        </w:rPr>
        <w:t xml:space="preserve">    </w:t>
      </w:r>
      <w:r w:rsidR="005E6092" w:rsidRPr="0018117A">
        <w:rPr>
          <w:rFonts w:ascii="Verdana" w:hAnsi="Verdana"/>
          <w:b/>
          <w:color w:val="00B0F0"/>
          <w:sz w:val="18"/>
          <w:szCs w:val="18"/>
        </w:rPr>
        <w:t xml:space="preserve">Grievance </w:t>
      </w:r>
    </w:p>
    <w:p w14:paraId="2D1E4FE4" w14:textId="5468913F" w:rsidR="005E6092" w:rsidRPr="0018117A" w:rsidRDefault="005E6092" w:rsidP="00836689">
      <w:pPr>
        <w:ind w:left="1440"/>
        <w:jc w:val="both"/>
        <w:rPr>
          <w:rFonts w:ascii="Verdana" w:hAnsi="Verdana"/>
          <w:b/>
          <w:sz w:val="18"/>
          <w:szCs w:val="18"/>
        </w:rPr>
      </w:pPr>
      <w:r w:rsidRPr="0018117A">
        <w:rPr>
          <w:rFonts w:ascii="Verdana" w:hAnsi="Verdana"/>
          <w:b/>
          <w:color w:val="00B050"/>
          <w:sz w:val="18"/>
          <w:szCs w:val="18"/>
        </w:rPr>
        <w:t>Disciplinary</w:t>
      </w:r>
      <w:r w:rsidRPr="0018117A">
        <w:rPr>
          <w:rFonts w:ascii="Verdana" w:hAnsi="Verdana"/>
          <w:b/>
          <w:sz w:val="18"/>
          <w:szCs w:val="18"/>
        </w:rPr>
        <w:t xml:space="preserve"> </w:t>
      </w:r>
    </w:p>
    <w:p w14:paraId="7EEBB4D1" w14:textId="77777777" w:rsidR="006D2643" w:rsidRPr="0018117A" w:rsidRDefault="005E6092" w:rsidP="00836689">
      <w:pPr>
        <w:ind w:left="2880"/>
        <w:jc w:val="both"/>
        <w:rPr>
          <w:rFonts w:ascii="Verdana" w:hAnsi="Verdana"/>
          <w:b/>
          <w:color w:val="7030A0"/>
          <w:sz w:val="18"/>
          <w:szCs w:val="18"/>
        </w:rPr>
      </w:pPr>
      <w:r w:rsidRPr="0018117A">
        <w:rPr>
          <w:rFonts w:ascii="Verdana" w:hAnsi="Verdana"/>
          <w:b/>
          <w:color w:val="7030A0"/>
          <w:sz w:val="18"/>
          <w:szCs w:val="18"/>
        </w:rPr>
        <w:t xml:space="preserve">Maternity Leave </w:t>
      </w:r>
    </w:p>
    <w:p w14:paraId="3384B1B5" w14:textId="77777777" w:rsidR="005E6092" w:rsidRPr="0018117A" w:rsidRDefault="005E6092" w:rsidP="00836689">
      <w:pPr>
        <w:jc w:val="both"/>
        <w:rPr>
          <w:rFonts w:ascii="Verdana" w:hAnsi="Verdana"/>
          <w:b/>
          <w:color w:val="860000"/>
          <w:sz w:val="18"/>
          <w:szCs w:val="18"/>
        </w:rPr>
      </w:pPr>
      <w:r w:rsidRPr="0018117A">
        <w:rPr>
          <w:rFonts w:ascii="Verdana" w:hAnsi="Verdana"/>
          <w:b/>
          <w:color w:val="860000"/>
          <w:sz w:val="18"/>
          <w:szCs w:val="18"/>
        </w:rPr>
        <w:t xml:space="preserve">                Reasonable adjustment </w:t>
      </w:r>
    </w:p>
    <w:p w14:paraId="04A2494B" w14:textId="77777777" w:rsidR="005E6092" w:rsidRPr="0018117A" w:rsidRDefault="005E6092" w:rsidP="00836689">
      <w:pPr>
        <w:ind w:left="4320"/>
        <w:jc w:val="both"/>
        <w:rPr>
          <w:rFonts w:ascii="Verdana" w:hAnsi="Verdana"/>
          <w:b/>
          <w:color w:val="F04646"/>
          <w:sz w:val="18"/>
          <w:szCs w:val="18"/>
        </w:rPr>
      </w:pPr>
      <w:r w:rsidRPr="0018117A">
        <w:rPr>
          <w:rFonts w:ascii="Verdana" w:hAnsi="Verdana"/>
          <w:b/>
          <w:color w:val="F04646"/>
          <w:sz w:val="18"/>
          <w:szCs w:val="18"/>
        </w:rPr>
        <w:t xml:space="preserve">Workload </w:t>
      </w:r>
    </w:p>
    <w:p w14:paraId="60E2823C" w14:textId="77777777" w:rsidR="005E6092" w:rsidRPr="0018117A" w:rsidRDefault="0059592A" w:rsidP="00836689">
      <w:pPr>
        <w:ind w:left="2160"/>
        <w:jc w:val="both"/>
        <w:rPr>
          <w:rFonts w:ascii="Verdana" w:hAnsi="Verdana"/>
          <w:b/>
          <w:color w:val="336600"/>
          <w:sz w:val="18"/>
          <w:szCs w:val="18"/>
        </w:rPr>
      </w:pPr>
      <w:r w:rsidRPr="0018117A">
        <w:rPr>
          <w:rFonts w:ascii="Verdana" w:hAnsi="Verdana"/>
          <w:b/>
          <w:noProof/>
          <w:color w:val="336600"/>
          <w:sz w:val="18"/>
          <w:szCs w:val="18"/>
          <w:lang w:eastAsia="en-GB"/>
        </w:rPr>
        <mc:AlternateContent>
          <mc:Choice Requires="wps">
            <w:drawing>
              <wp:anchor distT="0" distB="0" distL="114300" distR="114300" simplePos="0" relativeHeight="251663360" behindDoc="0" locked="0" layoutInCell="1" allowOverlap="1" wp14:anchorId="149839D7" wp14:editId="2EEFB1AB">
                <wp:simplePos x="0" y="0"/>
                <wp:positionH relativeFrom="column">
                  <wp:posOffset>571500</wp:posOffset>
                </wp:positionH>
                <wp:positionV relativeFrom="paragraph">
                  <wp:posOffset>248920</wp:posOffset>
                </wp:positionV>
                <wp:extent cx="3657600" cy="0"/>
                <wp:effectExtent l="0" t="0" r="0" b="19050"/>
                <wp:wrapNone/>
                <wp:docPr id="18" name="Straight Connector 18"/>
                <wp:cNvGraphicFramePr/>
                <a:graphic xmlns:a="http://schemas.openxmlformats.org/drawingml/2006/main">
                  <a:graphicData uri="http://schemas.microsoft.com/office/word/2010/wordprocessingShape">
                    <wps:wsp>
                      <wps:cNvCnPr/>
                      <wps:spPr>
                        <a:xfrm>
                          <a:off x="0" y="0"/>
                          <a:ext cx="3657600" cy="0"/>
                        </a:xfrm>
                        <a:prstGeom prst="line">
                          <a:avLst/>
                        </a:prstGeom>
                        <a:ln w="22225">
                          <a:solidFill>
                            <a:schemeClr val="accent1">
                              <a:lumMod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98296D0" id="Straight Connector 18"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pt,19.6pt" to="333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gXq9gEAAFEEAAAOAAAAZHJzL2Uyb0RvYy54bWysVE2P2yAQvVfqf0DcGzupklZWnD0k2l76&#10;EXW3P4DFECMBg4CNnX/fARzvtttLV8sBAzNvZt4b8PZmNJqchQ8KbEuXi5oSYTl0yp5a+uv+9sNn&#10;SkJktmMarGjpRQR6s3v/bju4RqygB90JTzCIDc3gWtrH6JqqCrwXhoUFOGHRKMEbFnHrT1Xn2YDR&#10;ja5Wdb2pBvCd88BFCHh6KEa6y/GlFDz+kDKISHRLsbaYZ5/nhzRXuy1rTp65XvGpDPaKKgxTFpPO&#10;oQ4sMvLo1YtQRnEPAWRccDAVSKm4yByQzbL+i81dz5zIXFCc4GaZwtuF5d/PR09Uh73DTllmsEd3&#10;0TN16iPZg7WoIHiCRlRqcKFBwN4e/bQL7ugT7VF6k75IiIxZ3cusrhgj4Xj4cbP+tKmxCfxqq56A&#10;zof4RYAhadFSrWwizhp2/hoiJkPXq0s61pYMLV3hWGe3AFp1t0rrZMyXR+y1J2eGbWecCxuX2U8/&#10;mm/QlfN1jSPRwtgzpOyeR0tpDyz0BRQu4QBxQmmL7kmUIkNexYsWpcKfQqKwSLyknlP8WVXJry16&#10;J5hEDjOwLtzSW3hJpwAn/wQV+br/D3hG5Mxg4ww2yoL/V/Y4LifysvhfFSi8kwQP0F3yBcnS4L3N&#10;mk5vLD2M5/sMf/oT7H4DAAD//wMAUEsDBBQABgAIAAAAIQBsd9aK3gAAAAgBAAAPAAAAZHJzL2Rv&#10;d25yZXYueG1sTI9BS8NAEIXvgv9hGcGL2IkVQhuzKVX0YBFKayl422bHJJqdDdlNG/+9Ix70OO89&#10;3nwvX4yuVUfqQ+NZw80kAUVcettwpWH3+nQ9AxWiYWtaz6ThiwIsivOz3GTWn3hDx22slJRwyIyG&#10;OsYuQwxlTc6Eie+IxXv3vTNRzr5C25uTlLsWp0mSojMNy4fadPRQU/m5HZyGD3x7cXG5et7PHter&#10;+8Hj5mqNWl9ejMs7UJHG+BeGH3xBh0KYDn5gG1SrYZ7IlKjhdj4FJX6apiIcfgUscvw/oPgGAAD/&#10;/wMAUEsBAi0AFAAGAAgAAAAhALaDOJL+AAAA4QEAABMAAAAAAAAAAAAAAAAAAAAAAFtDb250ZW50&#10;X1R5cGVzXS54bWxQSwECLQAUAAYACAAAACEAOP0h/9YAAACUAQAACwAAAAAAAAAAAAAAAAAvAQAA&#10;X3JlbHMvLnJlbHNQSwECLQAUAAYACAAAACEAqoIF6vYBAABRBAAADgAAAAAAAAAAAAAAAAAuAgAA&#10;ZHJzL2Uyb0RvYy54bWxQSwECLQAUAAYACAAAACEAbHfWit4AAAAIAQAADwAAAAAAAAAAAAAAAABQ&#10;BAAAZHJzL2Rvd25yZXYueG1sUEsFBgAAAAAEAAQA8wAAAFsFAAAAAA==&#10;" strokecolor="#1f4d78 [1604]" strokeweight="1.75pt">
                <v:stroke dashstyle="1 1" joinstyle="miter"/>
              </v:line>
            </w:pict>
          </mc:Fallback>
        </mc:AlternateContent>
      </w:r>
      <w:r w:rsidR="005E6092" w:rsidRPr="0018117A">
        <w:rPr>
          <w:rFonts w:ascii="Verdana" w:hAnsi="Verdana"/>
          <w:b/>
          <w:color w:val="336600"/>
          <w:sz w:val="18"/>
          <w:szCs w:val="18"/>
        </w:rPr>
        <w:t xml:space="preserve">Bullying and Harassment (and more) </w:t>
      </w:r>
    </w:p>
    <w:p w14:paraId="6CAB1647" w14:textId="77777777" w:rsidR="00127CA9" w:rsidRDefault="00127CA9" w:rsidP="00836689">
      <w:pPr>
        <w:ind w:left="2160"/>
        <w:jc w:val="both"/>
        <w:rPr>
          <w:rFonts w:ascii="Verdana" w:hAnsi="Verdana"/>
          <w:b/>
          <w:color w:val="336600"/>
          <w:sz w:val="20"/>
          <w:szCs w:val="20"/>
        </w:rPr>
      </w:pPr>
    </w:p>
    <w:p w14:paraId="7A82A3DD" w14:textId="4173D728" w:rsidR="00FD71F1" w:rsidRPr="00FD71F1" w:rsidRDefault="0059592A" w:rsidP="00836689">
      <w:pPr>
        <w:spacing w:after="0" w:line="360" w:lineRule="auto"/>
        <w:jc w:val="both"/>
        <w:rPr>
          <w:rFonts w:ascii="Verdana" w:eastAsia="Calibri" w:hAnsi="Verdana" w:cs="Times New Roman"/>
          <w:szCs w:val="24"/>
        </w:rPr>
      </w:pPr>
      <w:r>
        <w:rPr>
          <w:rFonts w:ascii="Verdana" w:eastAsia="Calibri" w:hAnsi="Verdana" w:cs="Times New Roman"/>
          <w:szCs w:val="24"/>
        </w:rPr>
        <w:t>You</w:t>
      </w:r>
      <w:r w:rsidR="004D29E3">
        <w:rPr>
          <w:rFonts w:ascii="Verdana" w:eastAsia="Calibri" w:hAnsi="Verdana" w:cs="Times New Roman"/>
          <w:szCs w:val="24"/>
        </w:rPr>
        <w:t>r</w:t>
      </w:r>
      <w:r>
        <w:rPr>
          <w:rFonts w:ascii="Verdana" w:eastAsia="Calibri" w:hAnsi="Verdana" w:cs="Times New Roman"/>
          <w:szCs w:val="24"/>
        </w:rPr>
        <w:t xml:space="preserve"> </w:t>
      </w:r>
      <w:r w:rsidR="003C3F39">
        <w:rPr>
          <w:rFonts w:ascii="Verdana" w:eastAsia="Calibri" w:hAnsi="Verdana" w:cs="Times New Roman"/>
          <w:szCs w:val="24"/>
        </w:rPr>
        <w:t xml:space="preserve">reps </w:t>
      </w:r>
      <w:r w:rsidR="003C3F39" w:rsidRPr="00FD71F1">
        <w:rPr>
          <w:rFonts w:ascii="Verdana" w:eastAsia="Calibri" w:hAnsi="Verdana" w:cs="Times New Roman"/>
          <w:szCs w:val="24"/>
        </w:rPr>
        <w:t>support</w:t>
      </w:r>
      <w:r w:rsidR="005E6092" w:rsidRPr="005E6092">
        <w:rPr>
          <w:rFonts w:ascii="Verdana" w:eastAsia="Calibri" w:hAnsi="Verdana" w:cs="Times New Roman"/>
          <w:szCs w:val="24"/>
        </w:rPr>
        <w:t xml:space="preserve"> </w:t>
      </w:r>
      <w:r w:rsidR="00FD71F1" w:rsidRPr="00FD71F1">
        <w:rPr>
          <w:rFonts w:ascii="Verdana" w:eastAsia="Calibri" w:hAnsi="Verdana" w:cs="Times New Roman"/>
          <w:szCs w:val="24"/>
        </w:rPr>
        <w:t>individuals with challenges they are facing at work.  After discussions with a UCU faculty rep colleagues will usually take one of three decisions:</w:t>
      </w:r>
    </w:p>
    <w:p w14:paraId="00D56214" w14:textId="77777777" w:rsidR="00FD71F1" w:rsidRPr="005E6092" w:rsidRDefault="00FD71F1" w:rsidP="00836689">
      <w:pPr>
        <w:pStyle w:val="ListParagraph"/>
        <w:numPr>
          <w:ilvl w:val="0"/>
          <w:numId w:val="2"/>
        </w:numPr>
        <w:spacing w:after="0" w:line="360" w:lineRule="auto"/>
        <w:jc w:val="both"/>
        <w:rPr>
          <w:rFonts w:ascii="Verdana" w:eastAsia="Calibri" w:hAnsi="Verdana" w:cs="Times New Roman"/>
          <w:szCs w:val="24"/>
        </w:rPr>
      </w:pPr>
      <w:r w:rsidRPr="005E6092">
        <w:rPr>
          <w:rFonts w:ascii="Verdana" w:eastAsia="Calibri" w:hAnsi="Verdana" w:cs="Times New Roman"/>
          <w:szCs w:val="24"/>
        </w:rPr>
        <w:t xml:space="preserve">The first and probably most common is that our colleague will decide to attempt to sort it out themselves, feeling better that they have had someone listen to them and that someone has given them </w:t>
      </w:r>
      <w:r w:rsidRPr="005E6092">
        <w:rPr>
          <w:rFonts w:ascii="Verdana" w:eastAsia="Calibri" w:hAnsi="Verdana" w:cs="Times New Roman"/>
          <w:szCs w:val="24"/>
        </w:rPr>
        <w:lastRenderedPageBreak/>
        <w:t>some constructive and helpful advice.  T</w:t>
      </w:r>
      <w:r w:rsidR="00FE65C3" w:rsidRPr="005E6092">
        <w:rPr>
          <w:rFonts w:ascii="Verdana" w:eastAsia="Calibri" w:hAnsi="Verdana" w:cs="Times New Roman"/>
          <w:szCs w:val="24"/>
        </w:rPr>
        <w:t>h</w:t>
      </w:r>
      <w:r w:rsidRPr="005E6092">
        <w:rPr>
          <w:rFonts w:ascii="Verdana" w:eastAsia="Calibri" w:hAnsi="Verdana" w:cs="Times New Roman"/>
          <w:szCs w:val="24"/>
        </w:rPr>
        <w:t>is can often be done without setting up a formal case.</w:t>
      </w:r>
    </w:p>
    <w:p w14:paraId="1520586F" w14:textId="77777777" w:rsidR="00FD71F1" w:rsidRPr="005E6092" w:rsidRDefault="00FD71F1" w:rsidP="00836689">
      <w:pPr>
        <w:pStyle w:val="ListParagraph"/>
        <w:numPr>
          <w:ilvl w:val="0"/>
          <w:numId w:val="2"/>
        </w:numPr>
        <w:spacing w:after="0" w:line="360" w:lineRule="auto"/>
        <w:jc w:val="both"/>
        <w:rPr>
          <w:rFonts w:ascii="Verdana" w:eastAsia="Calibri" w:hAnsi="Verdana" w:cs="Times New Roman"/>
          <w:szCs w:val="24"/>
        </w:rPr>
      </w:pPr>
      <w:r w:rsidRPr="005E6092">
        <w:rPr>
          <w:rFonts w:ascii="Verdana" w:eastAsia="Calibri" w:hAnsi="Verdana" w:cs="Times New Roman"/>
          <w:szCs w:val="24"/>
        </w:rPr>
        <w:t xml:space="preserve">The second is to start to follow </w:t>
      </w:r>
      <w:r w:rsidR="00FE65C3" w:rsidRPr="005E6092">
        <w:rPr>
          <w:rFonts w:ascii="Verdana" w:eastAsia="Calibri" w:hAnsi="Verdana" w:cs="Times New Roman"/>
          <w:szCs w:val="24"/>
        </w:rPr>
        <w:t>a procedure, such a grievance or complaint of bullying and or harassment through</w:t>
      </w:r>
      <w:r w:rsidRPr="005E6092">
        <w:rPr>
          <w:rFonts w:ascii="Verdana" w:eastAsia="Calibri" w:hAnsi="Verdana" w:cs="Times New Roman"/>
          <w:szCs w:val="24"/>
        </w:rPr>
        <w:t xml:space="preserve"> the informal stage. This usually means putting the issue in writing</w:t>
      </w:r>
      <w:r w:rsidR="00FE65C3" w:rsidRPr="005E6092">
        <w:rPr>
          <w:rFonts w:ascii="Verdana" w:eastAsia="Calibri" w:hAnsi="Verdana" w:cs="Times New Roman"/>
          <w:szCs w:val="24"/>
        </w:rPr>
        <w:t>,</w:t>
      </w:r>
      <w:r w:rsidRPr="005E6092">
        <w:rPr>
          <w:rFonts w:ascii="Verdana" w:eastAsia="Calibri" w:hAnsi="Verdana" w:cs="Times New Roman"/>
          <w:szCs w:val="24"/>
        </w:rPr>
        <w:t xml:space="preserve"> either directly to the person with whom they are having issues, or to their line manager</w:t>
      </w:r>
      <w:r w:rsidR="00FE65C3" w:rsidRPr="005E6092">
        <w:rPr>
          <w:rFonts w:ascii="Verdana" w:eastAsia="Calibri" w:hAnsi="Verdana" w:cs="Times New Roman"/>
          <w:szCs w:val="24"/>
        </w:rPr>
        <w:t>,</w:t>
      </w:r>
      <w:r w:rsidRPr="005E6092">
        <w:rPr>
          <w:rFonts w:ascii="Verdana" w:eastAsia="Calibri" w:hAnsi="Verdana" w:cs="Times New Roman"/>
          <w:szCs w:val="24"/>
        </w:rPr>
        <w:t xml:space="preserve"> for it to be sorted out.  This is normally a quick way to achieve a resolution and colleagues feel better having put their issue out into the open and have informed a line manager.  A UCU case officer is normally allocated of you are at this stage.</w:t>
      </w:r>
    </w:p>
    <w:p w14:paraId="14ED5286" w14:textId="77777777" w:rsidR="00FD71F1" w:rsidRDefault="00FE65C3" w:rsidP="00836689">
      <w:pPr>
        <w:pStyle w:val="ListParagraph"/>
        <w:numPr>
          <w:ilvl w:val="0"/>
          <w:numId w:val="2"/>
        </w:numPr>
        <w:spacing w:after="0" w:line="360" w:lineRule="auto"/>
        <w:jc w:val="both"/>
        <w:rPr>
          <w:rFonts w:ascii="Verdana" w:eastAsia="Calibri" w:hAnsi="Verdana" w:cs="Times New Roman"/>
          <w:szCs w:val="24"/>
        </w:rPr>
      </w:pPr>
      <w:r w:rsidRPr="005E6092">
        <w:rPr>
          <w:rFonts w:ascii="Verdana" w:eastAsia="Calibri" w:hAnsi="Verdana" w:cs="Times New Roman"/>
          <w:szCs w:val="24"/>
        </w:rPr>
        <w:t>The third and least common</w:t>
      </w:r>
      <w:r w:rsidR="00FD71F1" w:rsidRPr="005E6092">
        <w:rPr>
          <w:rFonts w:ascii="Verdana" w:eastAsia="Calibri" w:hAnsi="Verdana" w:cs="Times New Roman"/>
          <w:szCs w:val="24"/>
        </w:rPr>
        <w:t xml:space="preserve">, </w:t>
      </w:r>
      <w:r w:rsidRPr="005E6092">
        <w:rPr>
          <w:rFonts w:ascii="Verdana" w:eastAsia="Calibri" w:hAnsi="Verdana" w:cs="Times New Roman"/>
          <w:szCs w:val="24"/>
        </w:rPr>
        <w:t>and</w:t>
      </w:r>
      <w:r w:rsidR="00FD71F1" w:rsidRPr="005E6092">
        <w:rPr>
          <w:rFonts w:ascii="Verdana" w:eastAsia="Calibri" w:hAnsi="Verdana" w:cs="Times New Roman"/>
          <w:szCs w:val="24"/>
        </w:rPr>
        <w:t xml:space="preserve"> most time consuming is where our colleague feel</w:t>
      </w:r>
      <w:r w:rsidRPr="005E6092">
        <w:rPr>
          <w:rFonts w:ascii="Verdana" w:eastAsia="Calibri" w:hAnsi="Verdana" w:cs="Times New Roman"/>
          <w:szCs w:val="24"/>
        </w:rPr>
        <w:t>s</w:t>
      </w:r>
      <w:r w:rsidR="00FD71F1" w:rsidRPr="005E6092">
        <w:rPr>
          <w:rFonts w:ascii="Verdana" w:eastAsia="Calibri" w:hAnsi="Verdana" w:cs="Times New Roman"/>
          <w:szCs w:val="24"/>
        </w:rPr>
        <w:t xml:space="preserve"> either that the issue is serious enough to raise a formal grievance, or whereby an informal </w:t>
      </w:r>
      <w:r w:rsidRPr="005E6092">
        <w:rPr>
          <w:rFonts w:ascii="Verdana" w:eastAsia="Calibri" w:hAnsi="Verdana" w:cs="Times New Roman"/>
          <w:szCs w:val="24"/>
        </w:rPr>
        <w:t>procedure has</w:t>
      </w:r>
      <w:r w:rsidR="00FD71F1" w:rsidRPr="005E6092">
        <w:rPr>
          <w:rFonts w:ascii="Verdana" w:eastAsia="Calibri" w:hAnsi="Verdana" w:cs="Times New Roman"/>
          <w:szCs w:val="24"/>
        </w:rPr>
        <w:t xml:space="preserve"> not led to a positive or constructive outcome.  This type of issue unfortunately is often culminated from behaviours felt to be of a bullying and harassment nature.  Workloads often play a role in this. Other areas of support include individual Pay, Progression and Promotion cases.  UCU case officers will support colleagues through all the stages of their issue.</w:t>
      </w:r>
    </w:p>
    <w:p w14:paraId="6F83A67F" w14:textId="77777777" w:rsidR="00950FCE" w:rsidRPr="005E6092" w:rsidRDefault="00950FCE" w:rsidP="00836689">
      <w:pPr>
        <w:pStyle w:val="ListParagraph"/>
        <w:spacing w:after="0" w:line="360" w:lineRule="auto"/>
        <w:jc w:val="both"/>
        <w:rPr>
          <w:rFonts w:ascii="Verdana" w:eastAsia="Calibri" w:hAnsi="Verdana" w:cs="Times New Roman"/>
          <w:szCs w:val="24"/>
        </w:rPr>
      </w:pPr>
    </w:p>
    <w:p w14:paraId="28974718" w14:textId="77777777" w:rsidR="00FE65C3" w:rsidRPr="005E6092" w:rsidRDefault="005E6092" w:rsidP="00836689">
      <w:pPr>
        <w:pStyle w:val="ListParagraph"/>
        <w:spacing w:after="0" w:line="360" w:lineRule="auto"/>
        <w:ind w:left="0"/>
        <w:jc w:val="both"/>
        <w:rPr>
          <w:rFonts w:ascii="Verdana" w:eastAsia="Calibri" w:hAnsi="Verdana" w:cs="Times New Roman"/>
          <w:szCs w:val="24"/>
        </w:rPr>
      </w:pPr>
      <w:r w:rsidRPr="005E6092">
        <w:rPr>
          <w:rFonts w:ascii="Verdana" w:eastAsia="Calibri" w:hAnsi="Verdana" w:cs="Times New Roman"/>
          <w:szCs w:val="24"/>
        </w:rPr>
        <w:t xml:space="preserve">With the exception of egregious cases, we urge members to take the first of the two options, however, if the third option is inevitable, members have our full support. </w:t>
      </w:r>
    </w:p>
    <w:p w14:paraId="4E8F23A2" w14:textId="77777777" w:rsidR="005E6092" w:rsidRPr="003C3F39" w:rsidRDefault="005E6092" w:rsidP="003C3F39">
      <w:pPr>
        <w:pStyle w:val="Heading1"/>
        <w:rPr>
          <w:rFonts w:ascii="Verdana" w:eastAsia="Calibri" w:hAnsi="Verdana"/>
          <w:sz w:val="24"/>
          <w:szCs w:val="24"/>
        </w:rPr>
      </w:pPr>
      <w:bookmarkStart w:id="5" w:name="_Toc31046433"/>
      <w:r w:rsidRPr="003C3F39">
        <w:rPr>
          <w:rFonts w:ascii="Verdana" w:eastAsia="Calibri" w:hAnsi="Verdana"/>
          <w:sz w:val="24"/>
          <w:szCs w:val="24"/>
        </w:rPr>
        <w:t>The Collective Grievance.</w:t>
      </w:r>
      <w:bookmarkEnd w:id="5"/>
      <w:r w:rsidRPr="003C3F39">
        <w:rPr>
          <w:rFonts w:ascii="Verdana" w:eastAsia="Calibri" w:hAnsi="Verdana"/>
          <w:sz w:val="24"/>
          <w:szCs w:val="24"/>
        </w:rPr>
        <w:t xml:space="preserve"> </w:t>
      </w:r>
    </w:p>
    <w:p w14:paraId="6456D55E" w14:textId="77777777" w:rsidR="005E6092" w:rsidRPr="005E6092" w:rsidRDefault="005E6092" w:rsidP="00836689">
      <w:pPr>
        <w:pStyle w:val="ListParagraph"/>
        <w:spacing w:after="0" w:line="360" w:lineRule="auto"/>
        <w:ind w:left="0"/>
        <w:jc w:val="both"/>
        <w:rPr>
          <w:rFonts w:ascii="Verdana" w:eastAsia="Calibri" w:hAnsi="Verdana" w:cs="Times New Roman"/>
          <w:b/>
          <w:szCs w:val="24"/>
        </w:rPr>
      </w:pPr>
    </w:p>
    <w:p w14:paraId="724456FB" w14:textId="77777777" w:rsidR="00FE65C3" w:rsidRPr="003C3F39" w:rsidRDefault="00FD71F1" w:rsidP="00836689">
      <w:pPr>
        <w:spacing w:after="0" w:line="360" w:lineRule="auto"/>
        <w:jc w:val="both"/>
        <w:rPr>
          <w:rFonts w:ascii="Verdana" w:eastAsia="Calibri" w:hAnsi="Verdana" w:cs="Times New Roman"/>
          <w:szCs w:val="24"/>
        </w:rPr>
      </w:pPr>
      <w:r w:rsidRPr="00FD71F1">
        <w:rPr>
          <w:rFonts w:ascii="Verdana" w:eastAsia="Calibri" w:hAnsi="Verdana" w:cs="Times New Roman"/>
          <w:szCs w:val="24"/>
        </w:rPr>
        <w:t>For the first time</w:t>
      </w:r>
      <w:r w:rsidR="00FE65C3" w:rsidRPr="005E6092">
        <w:rPr>
          <w:rFonts w:ascii="Verdana" w:eastAsia="Calibri" w:hAnsi="Verdana" w:cs="Times New Roman"/>
          <w:szCs w:val="24"/>
        </w:rPr>
        <w:t xml:space="preserve"> BU </w:t>
      </w:r>
      <w:r w:rsidRPr="00FD71F1">
        <w:rPr>
          <w:rFonts w:ascii="Verdana" w:eastAsia="Calibri" w:hAnsi="Verdana" w:cs="Times New Roman"/>
          <w:szCs w:val="24"/>
        </w:rPr>
        <w:t xml:space="preserve">UCU </w:t>
      </w:r>
      <w:r w:rsidR="00FE65C3" w:rsidRPr="005E6092">
        <w:rPr>
          <w:rFonts w:ascii="Verdana" w:eastAsia="Calibri" w:hAnsi="Verdana" w:cs="Times New Roman"/>
          <w:szCs w:val="24"/>
        </w:rPr>
        <w:t>has submitted a collective grievance about the Pay Progression and Promotion procedures</w:t>
      </w:r>
      <w:r w:rsidRPr="00FD71F1">
        <w:rPr>
          <w:rFonts w:ascii="Verdana" w:eastAsia="Calibri" w:hAnsi="Verdana" w:cs="Times New Roman"/>
          <w:szCs w:val="24"/>
        </w:rPr>
        <w:t xml:space="preserve">.  </w:t>
      </w:r>
      <w:r w:rsidR="00FE65C3" w:rsidRPr="005E6092">
        <w:rPr>
          <w:rFonts w:ascii="Verdana" w:eastAsia="Calibri" w:hAnsi="Verdana" w:cs="Times New Roman"/>
          <w:szCs w:val="24"/>
        </w:rPr>
        <w:t xml:space="preserve">We are determined that this has to work better for our members.  Your branch executive is working closely with the employer to ensure that the collective grievance yields </w:t>
      </w:r>
      <w:r w:rsidR="00FE65C3" w:rsidRPr="003C3F39">
        <w:rPr>
          <w:rFonts w:ascii="Verdana" w:eastAsia="Calibri" w:hAnsi="Verdana" w:cs="Times New Roman"/>
          <w:szCs w:val="24"/>
        </w:rPr>
        <w:t xml:space="preserve">positive results for us all. </w:t>
      </w:r>
    </w:p>
    <w:p w14:paraId="42C9C13C" w14:textId="77777777" w:rsidR="00FE65C3" w:rsidRPr="003C3F39" w:rsidRDefault="00FE65C3" w:rsidP="003C3F39">
      <w:pPr>
        <w:pStyle w:val="Heading1"/>
        <w:rPr>
          <w:rFonts w:ascii="Verdana" w:eastAsia="Calibri" w:hAnsi="Verdana"/>
          <w:sz w:val="24"/>
          <w:szCs w:val="24"/>
        </w:rPr>
      </w:pPr>
      <w:bookmarkStart w:id="6" w:name="_Toc31046434"/>
      <w:r w:rsidRPr="003C3F39">
        <w:rPr>
          <w:rFonts w:ascii="Verdana" w:eastAsia="Calibri" w:hAnsi="Verdana"/>
          <w:sz w:val="24"/>
          <w:szCs w:val="24"/>
        </w:rPr>
        <w:lastRenderedPageBreak/>
        <w:t>Workload Planning.</w:t>
      </w:r>
      <w:bookmarkEnd w:id="6"/>
      <w:r w:rsidRPr="003C3F39">
        <w:rPr>
          <w:rFonts w:ascii="Verdana" w:eastAsia="Calibri" w:hAnsi="Verdana"/>
          <w:sz w:val="24"/>
          <w:szCs w:val="24"/>
        </w:rPr>
        <w:t xml:space="preserve"> </w:t>
      </w:r>
    </w:p>
    <w:p w14:paraId="510703EC" w14:textId="77777777" w:rsidR="005E6092" w:rsidRPr="005E6092" w:rsidRDefault="005E6092" w:rsidP="00836689">
      <w:pPr>
        <w:spacing w:after="0" w:line="360" w:lineRule="auto"/>
        <w:jc w:val="both"/>
        <w:rPr>
          <w:rFonts w:ascii="Verdana" w:eastAsia="Calibri" w:hAnsi="Verdana" w:cs="Times New Roman"/>
          <w:b/>
          <w:szCs w:val="24"/>
        </w:rPr>
      </w:pPr>
    </w:p>
    <w:p w14:paraId="152E4882" w14:textId="30F8618D" w:rsidR="00FD71F1" w:rsidRPr="00FD71F1" w:rsidRDefault="00FD71F1" w:rsidP="00836689">
      <w:pPr>
        <w:spacing w:after="0" w:line="360" w:lineRule="auto"/>
        <w:jc w:val="both"/>
        <w:rPr>
          <w:rFonts w:ascii="Verdana" w:eastAsia="Calibri" w:hAnsi="Verdana" w:cs="Times New Roman"/>
          <w:szCs w:val="24"/>
        </w:rPr>
      </w:pPr>
      <w:r w:rsidRPr="00FD71F1">
        <w:rPr>
          <w:rFonts w:ascii="Verdana" w:eastAsia="Calibri" w:hAnsi="Verdana" w:cs="Times New Roman"/>
          <w:szCs w:val="24"/>
        </w:rPr>
        <w:t xml:space="preserve">There is a lot happening in this area and your executive members are working hard, along with </w:t>
      </w:r>
      <w:r w:rsidR="004D29E3">
        <w:rPr>
          <w:rFonts w:ascii="Verdana" w:eastAsia="Calibri" w:hAnsi="Verdana" w:cs="Times New Roman"/>
          <w:szCs w:val="24"/>
        </w:rPr>
        <w:t>Dr William</w:t>
      </w:r>
      <w:r w:rsidRPr="00FD71F1">
        <w:rPr>
          <w:rFonts w:ascii="Verdana" w:eastAsia="Calibri" w:hAnsi="Verdana" w:cs="Times New Roman"/>
          <w:szCs w:val="24"/>
        </w:rPr>
        <w:t xml:space="preserve"> Proctor to get a workable, acceptable and usable Workload </w:t>
      </w:r>
      <w:r w:rsidR="004D29E3">
        <w:rPr>
          <w:rFonts w:ascii="Verdana" w:eastAsia="Calibri" w:hAnsi="Verdana" w:cs="Times New Roman"/>
          <w:szCs w:val="24"/>
        </w:rPr>
        <w:t>M</w:t>
      </w:r>
      <w:r w:rsidRPr="00FD71F1">
        <w:rPr>
          <w:rFonts w:ascii="Verdana" w:eastAsia="Calibri" w:hAnsi="Verdana" w:cs="Times New Roman"/>
          <w:szCs w:val="24"/>
        </w:rPr>
        <w:t>odel for us all.</w:t>
      </w:r>
    </w:p>
    <w:p w14:paraId="2BA0598D" w14:textId="5F57E61A" w:rsidR="00FD71F1" w:rsidRPr="00FD71F1" w:rsidRDefault="00FD71F1" w:rsidP="00836689">
      <w:pPr>
        <w:spacing w:after="0" w:line="360" w:lineRule="auto"/>
        <w:jc w:val="both"/>
        <w:rPr>
          <w:rFonts w:ascii="Verdana" w:eastAsia="Calibri" w:hAnsi="Verdana" w:cs="Times New Roman"/>
          <w:szCs w:val="24"/>
        </w:rPr>
      </w:pPr>
      <w:r w:rsidRPr="00FD71F1">
        <w:rPr>
          <w:rFonts w:ascii="Verdana" w:eastAsia="Calibri" w:hAnsi="Verdana" w:cs="Times New Roman"/>
          <w:szCs w:val="24"/>
        </w:rPr>
        <w:t xml:space="preserve">It should be noted that </w:t>
      </w:r>
      <w:r w:rsidR="004D29E3">
        <w:rPr>
          <w:rFonts w:ascii="Verdana" w:eastAsia="Calibri" w:hAnsi="Verdana" w:cs="Times New Roman"/>
          <w:szCs w:val="24"/>
        </w:rPr>
        <w:t>BU UCU</w:t>
      </w:r>
      <w:r w:rsidRPr="00FD71F1">
        <w:rPr>
          <w:rFonts w:ascii="Verdana" w:eastAsia="Calibri" w:hAnsi="Verdana" w:cs="Times New Roman"/>
          <w:szCs w:val="24"/>
        </w:rPr>
        <w:t xml:space="preserve"> only support</w:t>
      </w:r>
      <w:r w:rsidR="004D29E3">
        <w:rPr>
          <w:rFonts w:ascii="Verdana" w:eastAsia="Calibri" w:hAnsi="Verdana" w:cs="Times New Roman"/>
          <w:szCs w:val="24"/>
        </w:rPr>
        <w:t>s</w:t>
      </w:r>
      <w:r w:rsidRPr="00FD71F1">
        <w:rPr>
          <w:rFonts w:ascii="Verdana" w:eastAsia="Calibri" w:hAnsi="Verdana" w:cs="Times New Roman"/>
          <w:szCs w:val="24"/>
        </w:rPr>
        <w:t xml:space="preserve"> members and we cannot offer full support to those who join because they already have an issue; </w:t>
      </w:r>
      <w:r w:rsidR="004D29E3">
        <w:rPr>
          <w:rFonts w:ascii="Verdana" w:eastAsia="Calibri" w:hAnsi="Verdana" w:cs="Times New Roman"/>
          <w:szCs w:val="24"/>
        </w:rPr>
        <w:t xml:space="preserve">an </w:t>
      </w:r>
      <w:r w:rsidRPr="00FD71F1">
        <w:rPr>
          <w:rFonts w:ascii="Verdana" w:eastAsia="Calibri" w:hAnsi="Verdana" w:cs="Times New Roman"/>
          <w:szCs w:val="24"/>
        </w:rPr>
        <w:t xml:space="preserve">insurance company will </w:t>
      </w:r>
      <w:r w:rsidR="004D29E3">
        <w:rPr>
          <w:rFonts w:ascii="Verdana" w:eastAsia="Calibri" w:hAnsi="Verdana" w:cs="Times New Roman"/>
          <w:szCs w:val="24"/>
        </w:rPr>
        <w:t xml:space="preserve">not </w:t>
      </w:r>
      <w:r w:rsidRPr="00FD71F1">
        <w:rPr>
          <w:rFonts w:ascii="Verdana" w:eastAsia="Calibri" w:hAnsi="Verdana" w:cs="Times New Roman"/>
          <w:szCs w:val="24"/>
        </w:rPr>
        <w:t xml:space="preserve">cover </w:t>
      </w:r>
      <w:r w:rsidR="005E6092" w:rsidRPr="005E6092">
        <w:rPr>
          <w:rFonts w:ascii="Verdana" w:eastAsia="Calibri" w:hAnsi="Verdana" w:cs="Times New Roman"/>
          <w:szCs w:val="24"/>
        </w:rPr>
        <w:t>you if</w:t>
      </w:r>
      <w:r w:rsidRPr="00FD71F1">
        <w:rPr>
          <w:rFonts w:ascii="Verdana" w:eastAsia="Calibri" w:hAnsi="Verdana" w:cs="Times New Roman"/>
          <w:szCs w:val="24"/>
        </w:rPr>
        <w:t xml:space="preserve"> you insure against a fire whilst your house is in flames!</w:t>
      </w:r>
    </w:p>
    <w:p w14:paraId="41984426" w14:textId="77777777" w:rsidR="00FD71F1" w:rsidRPr="00FD71F1" w:rsidRDefault="00FD71F1" w:rsidP="00836689">
      <w:pPr>
        <w:spacing w:after="0" w:line="360" w:lineRule="auto"/>
        <w:jc w:val="both"/>
        <w:rPr>
          <w:rFonts w:ascii="Verdana" w:eastAsia="Calibri" w:hAnsi="Verdana" w:cs="Times New Roman"/>
          <w:szCs w:val="24"/>
        </w:rPr>
      </w:pPr>
      <w:r w:rsidRPr="00FD71F1">
        <w:rPr>
          <w:rFonts w:ascii="Verdana" w:eastAsia="Calibri" w:hAnsi="Verdana" w:cs="Times New Roman"/>
          <w:szCs w:val="24"/>
        </w:rPr>
        <w:t>If you have a workplace issue please do, in the first instance, speak to your faculty rep.</w:t>
      </w:r>
    </w:p>
    <w:p w14:paraId="097B3C0D" w14:textId="77777777" w:rsidR="00FD71F1" w:rsidRPr="00FD71F1" w:rsidRDefault="00FD71F1" w:rsidP="00836689">
      <w:pPr>
        <w:spacing w:after="0" w:line="360" w:lineRule="auto"/>
        <w:jc w:val="both"/>
        <w:rPr>
          <w:rFonts w:ascii="Verdana" w:eastAsia="Calibri" w:hAnsi="Verdana" w:cs="Times New Roman"/>
          <w:szCs w:val="24"/>
        </w:rPr>
      </w:pPr>
      <w:r w:rsidRPr="00FD71F1">
        <w:rPr>
          <w:rFonts w:ascii="Verdana" w:eastAsia="Calibri" w:hAnsi="Verdana" w:cs="Times New Roman"/>
          <w:szCs w:val="24"/>
        </w:rPr>
        <w:t>In solidarity</w:t>
      </w:r>
    </w:p>
    <w:p w14:paraId="57BB74D2" w14:textId="77777777" w:rsidR="00FD71F1" w:rsidRPr="00FD71F1" w:rsidRDefault="00FD71F1" w:rsidP="00836689">
      <w:pPr>
        <w:spacing w:after="0" w:line="360" w:lineRule="auto"/>
        <w:jc w:val="both"/>
        <w:rPr>
          <w:rFonts w:ascii="Verdana" w:eastAsia="Calibri" w:hAnsi="Verdana" w:cs="Times New Roman"/>
          <w:szCs w:val="24"/>
        </w:rPr>
      </w:pPr>
    </w:p>
    <w:p w14:paraId="4D7D7BAC" w14:textId="055CECC3" w:rsidR="00FD71F1" w:rsidRPr="00FD71F1" w:rsidRDefault="00FD71F1" w:rsidP="00836689">
      <w:pPr>
        <w:spacing w:after="0" w:line="360" w:lineRule="auto"/>
        <w:jc w:val="both"/>
        <w:rPr>
          <w:rFonts w:ascii="Verdana" w:eastAsia="Calibri" w:hAnsi="Verdana" w:cs="Times New Roman"/>
          <w:szCs w:val="24"/>
        </w:rPr>
      </w:pPr>
      <w:r w:rsidRPr="00FD71F1">
        <w:rPr>
          <w:rFonts w:ascii="Verdana" w:eastAsia="Calibri" w:hAnsi="Verdana" w:cs="Times New Roman"/>
          <w:szCs w:val="24"/>
        </w:rPr>
        <w:t>Crispin Farbrother</w:t>
      </w:r>
      <w:r w:rsidR="004D29E3">
        <w:rPr>
          <w:rFonts w:ascii="Verdana" w:eastAsia="Calibri" w:hAnsi="Verdana" w:cs="Times New Roman"/>
          <w:szCs w:val="24"/>
        </w:rPr>
        <w:t xml:space="preserve">   BU UCU </w:t>
      </w:r>
      <w:r w:rsidR="004D29E3" w:rsidRPr="004D29E3">
        <w:rPr>
          <w:rFonts w:ascii="Verdana" w:eastAsia="Calibri" w:hAnsi="Verdana" w:cs="Times New Roman"/>
          <w:szCs w:val="24"/>
        </w:rPr>
        <w:t>Casework Coordinator</w:t>
      </w:r>
    </w:p>
    <w:p w14:paraId="35674819" w14:textId="42CF7DCC" w:rsidR="00FD71F1" w:rsidRDefault="003C3F39" w:rsidP="003C3F39">
      <w:pPr>
        <w:pStyle w:val="Heading1"/>
        <w:rPr>
          <w:rFonts w:ascii="Verdana" w:hAnsi="Verdana"/>
          <w:sz w:val="24"/>
          <w:szCs w:val="24"/>
        </w:rPr>
      </w:pPr>
      <w:bookmarkStart w:id="7" w:name="_Toc31046435"/>
      <w:r w:rsidRPr="001222CF">
        <w:rPr>
          <w:rFonts w:ascii="Verdana" w:hAnsi="Verdana"/>
          <w:sz w:val="24"/>
          <w:szCs w:val="24"/>
        </w:rPr>
        <w:t>UCU Day of Action for Disability Equality</w:t>
      </w:r>
      <w:bookmarkEnd w:id="7"/>
    </w:p>
    <w:p w14:paraId="5645A45F" w14:textId="77777777" w:rsidR="001222CF" w:rsidRPr="001222CF" w:rsidRDefault="001222CF" w:rsidP="001222CF"/>
    <w:p w14:paraId="48BFC0AE" w14:textId="77777777" w:rsidR="00950FCE" w:rsidRPr="005E6092" w:rsidRDefault="00836689" w:rsidP="00836689">
      <w:pPr>
        <w:jc w:val="both"/>
        <w:rPr>
          <w:rFonts w:ascii="Verdana" w:hAnsi="Verdana"/>
          <w:szCs w:val="24"/>
        </w:rPr>
      </w:pPr>
      <w:r>
        <w:rPr>
          <w:rFonts w:ascii="Calibri" w:eastAsia="Times New Roman" w:hAnsi="Calibri" w:cs="Times New Roman"/>
          <w:noProof/>
          <w:lang w:eastAsia="en-GB"/>
        </w:rPr>
        <w:t xml:space="preserve">  </w:t>
      </w:r>
      <w:r w:rsidRPr="00836689">
        <w:rPr>
          <w:rFonts w:ascii="Calibri" w:eastAsia="Times New Roman" w:hAnsi="Calibri" w:cs="Times New Roman"/>
          <w:noProof/>
          <w:lang w:eastAsia="en-GB"/>
        </w:rPr>
        <w:drawing>
          <wp:inline distT="0" distB="0" distL="0" distR="0" wp14:anchorId="3C7FA851" wp14:editId="0868F1F0">
            <wp:extent cx="2240280" cy="1172414"/>
            <wp:effectExtent l="0" t="0" r="7620" b="8890"/>
            <wp:docPr id="20" name="5CCD8A23-DA3B-4DC6-91A7-89C171357BBC" descr="cid:E142C407-D9DC-44E9-9441-68664FAB161A@conn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CCD8A23-DA3B-4DC6-91A7-89C171357BBC" descr="cid:E142C407-D9DC-44E9-9441-68664FAB161A@connect"/>
                    <pic:cNvPicPr>
                      <a:picLocks noChangeAspect="1" noChangeArrowheads="1"/>
                    </pic:cNvPicPr>
                  </pic:nvPicPr>
                  <pic:blipFill>
                    <a:blip r:embed="rId28" r:link="rId29" cstate="print">
                      <a:extLst>
                        <a:ext uri="{28A0092B-C50C-407E-A947-70E740481C1C}">
                          <a14:useLocalDpi xmlns:a14="http://schemas.microsoft.com/office/drawing/2010/main" val="0"/>
                        </a:ext>
                      </a:extLst>
                    </a:blip>
                    <a:srcRect/>
                    <a:stretch>
                      <a:fillRect/>
                    </a:stretch>
                  </pic:blipFill>
                  <pic:spPr bwMode="auto">
                    <a:xfrm>
                      <a:off x="0" y="0"/>
                      <a:ext cx="2283627" cy="1195099"/>
                    </a:xfrm>
                    <a:prstGeom prst="rect">
                      <a:avLst/>
                    </a:prstGeom>
                    <a:noFill/>
                    <a:ln>
                      <a:noFill/>
                    </a:ln>
                  </pic:spPr>
                </pic:pic>
              </a:graphicData>
            </a:graphic>
          </wp:inline>
        </w:drawing>
      </w:r>
      <w:r>
        <w:rPr>
          <w:rFonts w:ascii="Verdana" w:hAnsi="Verdana"/>
          <w:noProof/>
          <w:szCs w:val="24"/>
          <w:lang w:eastAsia="en-GB"/>
        </w:rPr>
        <w:t xml:space="preserve">                </w:t>
      </w:r>
      <w:r>
        <w:rPr>
          <w:rFonts w:ascii="Verdana" w:hAnsi="Verdana"/>
          <w:noProof/>
          <w:szCs w:val="24"/>
          <w:lang w:eastAsia="en-GB"/>
        </w:rPr>
        <w:drawing>
          <wp:inline distT="0" distB="0" distL="0" distR="0" wp14:anchorId="3D1634BE" wp14:editId="17F22B7A">
            <wp:extent cx="1524000" cy="1143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524000" cy="1143000"/>
                    </a:xfrm>
                    <a:prstGeom prst="rect">
                      <a:avLst/>
                    </a:prstGeom>
                    <a:noFill/>
                  </pic:spPr>
                </pic:pic>
              </a:graphicData>
            </a:graphic>
          </wp:inline>
        </w:drawing>
      </w:r>
    </w:p>
    <w:p w14:paraId="7F4FA9D3" w14:textId="77777777" w:rsidR="00FD71F1" w:rsidRPr="005E6092" w:rsidRDefault="00FD71F1" w:rsidP="00836689">
      <w:pPr>
        <w:ind w:left="2880"/>
        <w:jc w:val="both"/>
        <w:rPr>
          <w:rFonts w:ascii="Verdana" w:hAnsi="Verdana"/>
          <w:szCs w:val="24"/>
        </w:rPr>
      </w:pPr>
    </w:p>
    <w:p w14:paraId="19B98351" w14:textId="77777777" w:rsidR="00F70F66" w:rsidRDefault="00ED357A" w:rsidP="00F70F66">
      <w:pPr>
        <w:spacing w:after="0" w:line="360" w:lineRule="auto"/>
        <w:jc w:val="both"/>
        <w:rPr>
          <w:rFonts w:ascii="Verdana" w:eastAsia="Times New Roman" w:hAnsi="Verdana" w:cs="Times New Roman"/>
          <w:szCs w:val="24"/>
          <w:lang w:eastAsia="en-GB"/>
        </w:rPr>
      </w:pPr>
      <w:r w:rsidRPr="00ED357A">
        <w:rPr>
          <w:rFonts w:ascii="Verdana" w:eastAsia="Times New Roman" w:hAnsi="Verdana" w:cs="Times New Roman"/>
          <w:szCs w:val="24"/>
          <w:lang w:eastAsia="en-GB"/>
        </w:rPr>
        <w:t>Thi</w:t>
      </w:r>
      <w:r w:rsidR="00797EA1">
        <w:rPr>
          <w:rFonts w:ascii="Verdana" w:eastAsia="Times New Roman" w:hAnsi="Verdana" w:cs="Times New Roman"/>
          <w:szCs w:val="24"/>
          <w:lang w:eastAsia="en-GB"/>
        </w:rPr>
        <w:t>s year’s UCU Day of Action for Disability E</w:t>
      </w:r>
      <w:r w:rsidRPr="00ED357A">
        <w:rPr>
          <w:rFonts w:ascii="Verdana" w:eastAsia="Times New Roman" w:hAnsi="Verdana" w:cs="Times New Roman"/>
          <w:szCs w:val="24"/>
          <w:lang w:eastAsia="en-GB"/>
        </w:rPr>
        <w:t xml:space="preserve">quality in education fell on Wednesday 4th December </w:t>
      </w:r>
      <w:r w:rsidR="00797EA1">
        <w:rPr>
          <w:rFonts w:ascii="Verdana" w:eastAsia="Times New Roman" w:hAnsi="Verdana" w:cs="Times New Roman"/>
          <w:szCs w:val="24"/>
          <w:lang w:eastAsia="en-GB"/>
        </w:rPr>
        <w:t>2019</w:t>
      </w:r>
      <w:r w:rsidR="00F70F66">
        <w:rPr>
          <w:rFonts w:ascii="Verdana" w:eastAsia="Times New Roman" w:hAnsi="Verdana" w:cs="Times New Roman"/>
          <w:szCs w:val="24"/>
          <w:lang w:eastAsia="en-GB"/>
        </w:rPr>
        <w:t>.</w:t>
      </w:r>
      <w:r w:rsidRPr="00ED357A">
        <w:rPr>
          <w:rFonts w:ascii="Verdana" w:eastAsia="Times New Roman" w:hAnsi="Verdana" w:cs="Times New Roman"/>
          <w:szCs w:val="24"/>
          <w:lang w:eastAsia="en-GB"/>
        </w:rPr>
        <w:t xml:space="preserve"> </w:t>
      </w:r>
      <w:r w:rsidR="00F70F66" w:rsidRPr="00F70F66">
        <w:rPr>
          <w:rFonts w:ascii="Verdana" w:eastAsia="Times New Roman" w:hAnsi="Verdana" w:cs="Times New Roman"/>
          <w:szCs w:val="24"/>
          <w:lang w:eastAsia="en-GB"/>
        </w:rPr>
        <w:t>Due to Industrial Action BU UCU</w:t>
      </w:r>
      <w:r w:rsidR="00F70F66">
        <w:rPr>
          <w:rFonts w:ascii="Verdana" w:eastAsia="Times New Roman" w:hAnsi="Verdana" w:cs="Times New Roman"/>
          <w:szCs w:val="24"/>
          <w:lang w:eastAsia="en-GB"/>
        </w:rPr>
        <w:t xml:space="preserve"> held the event on 5th December. </w:t>
      </w:r>
      <w:r w:rsidRPr="00ED357A">
        <w:rPr>
          <w:rFonts w:ascii="Verdana" w:eastAsia="Times New Roman" w:hAnsi="Verdana" w:cs="Times New Roman"/>
          <w:szCs w:val="24"/>
          <w:lang w:eastAsia="en-GB"/>
        </w:rPr>
        <w:t>UCU materials were displayed in and on one of the glass surround meeting rooms/pods on the ground floor of Fusion Building. This visible presence of UCU and Disability Day of Action from 9.30-3.30 was seen by many students and staff with some coming into the pod to chat. UCU provided important materials related to UCU campaigns, guidance and policy and these were on display.</w:t>
      </w:r>
      <w:r w:rsidR="00F70F66">
        <w:rPr>
          <w:rFonts w:ascii="Verdana" w:eastAsia="Times New Roman" w:hAnsi="Verdana" w:cs="Times New Roman"/>
          <w:szCs w:val="24"/>
          <w:lang w:eastAsia="en-GB"/>
        </w:rPr>
        <w:t xml:space="preserve"> </w:t>
      </w:r>
    </w:p>
    <w:p w14:paraId="713A295C" w14:textId="77777777" w:rsidR="00F70F66" w:rsidRDefault="00F70F66" w:rsidP="00F70F66">
      <w:pPr>
        <w:spacing w:after="0" w:line="360" w:lineRule="auto"/>
        <w:jc w:val="both"/>
        <w:rPr>
          <w:rFonts w:ascii="Verdana" w:eastAsia="Times New Roman" w:hAnsi="Verdana" w:cs="Times New Roman"/>
          <w:szCs w:val="24"/>
          <w:lang w:eastAsia="en-GB"/>
        </w:rPr>
      </w:pPr>
    </w:p>
    <w:p w14:paraId="2E3302F5" w14:textId="192DF9FD" w:rsidR="00ED357A" w:rsidRPr="00ED357A" w:rsidRDefault="00F70F66" w:rsidP="00F70F66">
      <w:pPr>
        <w:spacing w:after="0" w:line="360" w:lineRule="auto"/>
        <w:jc w:val="both"/>
        <w:rPr>
          <w:rFonts w:ascii="Verdana" w:eastAsia="Times New Roman" w:hAnsi="Verdana" w:cs="Times New Roman"/>
          <w:szCs w:val="24"/>
          <w:lang w:eastAsia="en-GB"/>
        </w:rPr>
      </w:pPr>
      <w:r>
        <w:rPr>
          <w:rFonts w:ascii="Verdana" w:eastAsia="Times New Roman" w:hAnsi="Verdana" w:cs="Times New Roman"/>
          <w:szCs w:val="24"/>
          <w:lang w:eastAsia="en-GB"/>
        </w:rPr>
        <w:lastRenderedPageBreak/>
        <w:t xml:space="preserve">If you have any equality or disability related queries please email </w:t>
      </w:r>
      <w:hyperlink r:id="rId31" w:history="1">
        <w:r w:rsidRPr="005E6092">
          <w:rPr>
            <w:rStyle w:val="Hyperlink"/>
            <w:rFonts w:ascii="Verdana" w:hAnsi="Verdana"/>
            <w:szCs w:val="24"/>
          </w:rPr>
          <w:t>UCUBUoffice@bournemouth.ac.uk</w:t>
        </w:r>
      </w:hyperlink>
      <w:r>
        <w:rPr>
          <w:rFonts w:ascii="Verdana" w:eastAsia="Times New Roman" w:hAnsi="Verdana" w:cs="Times New Roman"/>
          <w:szCs w:val="24"/>
          <w:lang w:eastAsia="en-GB"/>
        </w:rPr>
        <w:t xml:space="preserve"> and mark your email FTA Jayne Caudwell.</w:t>
      </w:r>
    </w:p>
    <w:p w14:paraId="76053BDB" w14:textId="77777777" w:rsidR="00ED357A" w:rsidRPr="00ED357A" w:rsidRDefault="00ED357A" w:rsidP="00836689">
      <w:pPr>
        <w:spacing w:after="0" w:line="240" w:lineRule="auto"/>
        <w:jc w:val="both"/>
        <w:rPr>
          <w:rFonts w:ascii="Verdana" w:eastAsia="Times New Roman" w:hAnsi="Verdana" w:cs="Times New Roman"/>
          <w:szCs w:val="24"/>
          <w:lang w:eastAsia="en-GB"/>
        </w:rPr>
      </w:pPr>
    </w:p>
    <w:p w14:paraId="41D62C02" w14:textId="6179A89A" w:rsidR="00C45305" w:rsidRPr="00F70F66" w:rsidRDefault="00ED357A" w:rsidP="00F70F66">
      <w:pPr>
        <w:spacing w:after="0" w:line="360" w:lineRule="auto"/>
        <w:jc w:val="both"/>
        <w:rPr>
          <w:rFonts w:ascii="Verdana" w:eastAsia="Times New Roman" w:hAnsi="Verdana" w:cs="Times New Roman"/>
          <w:szCs w:val="24"/>
          <w:lang w:eastAsia="en-GB"/>
        </w:rPr>
      </w:pPr>
      <w:r w:rsidRPr="00ED357A">
        <w:rPr>
          <w:rFonts w:ascii="Verdana" w:eastAsia="Times New Roman" w:hAnsi="Verdana" w:cs="Times New Roman"/>
          <w:szCs w:val="24"/>
          <w:lang w:eastAsia="en-GB"/>
        </w:rPr>
        <w:t xml:space="preserve">The same arrangement will take place on Tuesday February 11th for </w:t>
      </w:r>
      <w:hyperlink r:id="rId32" w:history="1">
        <w:r w:rsidRPr="00836689">
          <w:rPr>
            <w:rStyle w:val="Hyperlink"/>
            <w:rFonts w:ascii="Verdana" w:eastAsia="Times New Roman" w:hAnsi="Verdana" w:cs="Times New Roman"/>
            <w:szCs w:val="24"/>
            <w:lang w:eastAsia="en-GB"/>
          </w:rPr>
          <w:t>LBGT+ History Month</w:t>
        </w:r>
      </w:hyperlink>
      <w:r w:rsidRPr="00ED357A">
        <w:rPr>
          <w:rFonts w:ascii="Verdana" w:eastAsia="Times New Roman" w:hAnsi="Verdana" w:cs="Times New Roman"/>
          <w:szCs w:val="24"/>
          <w:lang w:eastAsia="en-GB"/>
        </w:rPr>
        <w:t xml:space="preserve"> to raise awareness of UCU equality advice and guidance, and celebrate LGBT+ rights. </w:t>
      </w:r>
      <w:r w:rsidR="00F70F66">
        <w:rPr>
          <w:rFonts w:ascii="Verdana" w:eastAsia="Times New Roman" w:hAnsi="Verdana" w:cs="Times New Roman"/>
          <w:szCs w:val="24"/>
          <w:lang w:eastAsia="en-GB"/>
        </w:rPr>
        <w:t>Make a note</w:t>
      </w:r>
      <w:r w:rsidR="00F70F66" w:rsidRPr="00F70F66">
        <w:t xml:space="preserve"> </w:t>
      </w:r>
      <w:r w:rsidR="00F70F66" w:rsidRPr="00F70F66">
        <w:rPr>
          <w:rFonts w:ascii="Verdana" w:eastAsia="Times New Roman" w:hAnsi="Verdana" w:cs="Times New Roman"/>
          <w:szCs w:val="24"/>
          <w:lang w:eastAsia="en-GB"/>
        </w:rPr>
        <w:t>in your diary</w:t>
      </w:r>
      <w:r w:rsidR="00F70F66">
        <w:rPr>
          <w:rFonts w:ascii="Verdana" w:eastAsia="Times New Roman" w:hAnsi="Verdana" w:cs="Times New Roman"/>
          <w:szCs w:val="24"/>
          <w:lang w:eastAsia="en-GB"/>
        </w:rPr>
        <w:t>!</w:t>
      </w:r>
    </w:p>
    <w:p w14:paraId="50630E7C" w14:textId="77777777" w:rsidR="001222CF" w:rsidRDefault="001222CF" w:rsidP="00836689">
      <w:pPr>
        <w:spacing w:after="0" w:line="360" w:lineRule="auto"/>
        <w:jc w:val="both"/>
        <w:rPr>
          <w:rFonts w:ascii="Verdana" w:eastAsia="Times New Roman" w:hAnsi="Verdana" w:cs="Times New Roman"/>
          <w:szCs w:val="24"/>
          <w:lang w:eastAsia="en-GB"/>
        </w:rPr>
      </w:pPr>
    </w:p>
    <w:p w14:paraId="032F8903" w14:textId="4C44C466" w:rsidR="00C45305" w:rsidRPr="00ED357A" w:rsidRDefault="001222CF" w:rsidP="001222CF">
      <w:pPr>
        <w:spacing w:after="0" w:line="360" w:lineRule="auto"/>
        <w:rPr>
          <w:rFonts w:ascii="Verdana" w:eastAsia="Times New Roman" w:hAnsi="Verdana" w:cs="Times New Roman"/>
          <w:szCs w:val="24"/>
          <w:lang w:eastAsia="en-GB"/>
        </w:rPr>
      </w:pPr>
      <w:r w:rsidRPr="001222CF">
        <w:rPr>
          <w:rFonts w:ascii="Verdana" w:eastAsia="Times New Roman" w:hAnsi="Verdana" w:cs="Times New Roman"/>
          <w:szCs w:val="24"/>
          <w:lang w:eastAsia="en-GB"/>
        </w:rPr>
        <w:t>Dr Jayne Caudwell</w:t>
      </w:r>
      <w:r w:rsidR="00F70F66">
        <w:rPr>
          <w:rFonts w:ascii="Verdana" w:eastAsia="Times New Roman" w:hAnsi="Verdana" w:cs="Times New Roman"/>
          <w:szCs w:val="24"/>
          <w:lang w:eastAsia="en-GB"/>
        </w:rPr>
        <w:t xml:space="preserve"> BU UCU Equality Officer </w:t>
      </w:r>
      <w:r w:rsidRPr="001222CF">
        <w:rPr>
          <w:rFonts w:ascii="Verdana" w:eastAsia="Times New Roman" w:hAnsi="Verdana" w:cs="Times New Roman"/>
          <w:szCs w:val="24"/>
          <w:lang w:eastAsia="en-GB"/>
        </w:rPr>
        <w:t xml:space="preserve"> </w:t>
      </w:r>
      <w:r>
        <w:rPr>
          <w:noProof/>
          <w:lang w:eastAsia="en-GB"/>
        </w:rPr>
        <w:drawing>
          <wp:inline distT="0" distB="0" distL="0" distR="0" wp14:anchorId="407AA19D" wp14:editId="3B96EA03">
            <wp:extent cx="1783080" cy="1354924"/>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783080" cy="1354924"/>
                    </a:xfrm>
                    <a:prstGeom prst="rect">
                      <a:avLst/>
                    </a:prstGeom>
                  </pic:spPr>
                </pic:pic>
              </a:graphicData>
            </a:graphic>
          </wp:inline>
        </w:drawing>
      </w:r>
    </w:p>
    <w:p w14:paraId="51A7E306" w14:textId="77777777" w:rsidR="00ED357A" w:rsidRDefault="000B628E" w:rsidP="00836689">
      <w:pPr>
        <w:spacing w:before="100" w:beforeAutospacing="1" w:after="100" w:afterAutospacing="1" w:line="240" w:lineRule="auto"/>
        <w:jc w:val="both"/>
        <w:rPr>
          <w:rFonts w:ascii="Verdana" w:eastAsia="Calibri" w:hAnsi="Verdana" w:cs="Times New Roman"/>
          <w:color w:val="000000"/>
          <w:szCs w:val="24"/>
          <w:lang w:eastAsia="en-GB"/>
        </w:rPr>
      </w:pPr>
      <w:hyperlink r:id="rId34" w:history="1">
        <w:r w:rsidR="00C45305" w:rsidRPr="00C45305">
          <w:rPr>
            <w:rStyle w:val="Hyperlink"/>
            <w:rFonts w:ascii="Verdana" w:eastAsia="Calibri" w:hAnsi="Verdana" w:cs="Times New Roman"/>
            <w:szCs w:val="24"/>
            <w:lang w:eastAsia="en-GB"/>
          </w:rPr>
          <w:t>You can download the free LGBT Wallchart here</w:t>
        </w:r>
      </w:hyperlink>
      <w:r w:rsidR="00C45305">
        <w:rPr>
          <w:rFonts w:ascii="Verdana" w:eastAsia="Calibri" w:hAnsi="Verdana" w:cs="Times New Roman"/>
          <w:color w:val="000000"/>
          <w:szCs w:val="24"/>
          <w:lang w:eastAsia="en-GB"/>
        </w:rPr>
        <w:t xml:space="preserve"> </w:t>
      </w:r>
    </w:p>
    <w:p w14:paraId="30BD3A18" w14:textId="77777777" w:rsidR="00C45305" w:rsidRPr="001222CF" w:rsidRDefault="00C45305" w:rsidP="001222CF">
      <w:pPr>
        <w:pStyle w:val="Heading1"/>
        <w:rPr>
          <w:rFonts w:ascii="Verdana" w:eastAsia="Calibri" w:hAnsi="Verdana"/>
          <w:sz w:val="24"/>
          <w:szCs w:val="24"/>
          <w:lang w:eastAsia="en-GB"/>
        </w:rPr>
      </w:pPr>
    </w:p>
    <w:p w14:paraId="666A7E30" w14:textId="18FA695B" w:rsidR="00797EA1" w:rsidRDefault="001222CF" w:rsidP="001222CF">
      <w:pPr>
        <w:pStyle w:val="Heading1"/>
        <w:rPr>
          <w:rFonts w:ascii="Verdana" w:hAnsi="Verdana"/>
          <w:sz w:val="24"/>
          <w:szCs w:val="24"/>
        </w:rPr>
      </w:pPr>
      <w:bookmarkStart w:id="8" w:name="_Toc31046436"/>
      <w:r w:rsidRPr="001222CF">
        <w:rPr>
          <w:rFonts w:ascii="Verdana" w:hAnsi="Verdana"/>
          <w:sz w:val="24"/>
          <w:szCs w:val="24"/>
        </w:rPr>
        <w:t>Health and Safety at BU</w:t>
      </w:r>
      <w:bookmarkEnd w:id="8"/>
    </w:p>
    <w:p w14:paraId="59A8984E" w14:textId="77777777" w:rsidR="004D29E3" w:rsidRPr="004D29E3" w:rsidRDefault="004D29E3" w:rsidP="004D29E3"/>
    <w:p w14:paraId="1E77DE9E" w14:textId="2EFEBFC0" w:rsidR="00C45305" w:rsidRPr="004D29E3" w:rsidRDefault="004D29E3" w:rsidP="004D29E3">
      <w:pPr>
        <w:rPr>
          <w:rFonts w:ascii="Verdana" w:hAnsi="Verdana"/>
        </w:rPr>
      </w:pPr>
      <w:r w:rsidRPr="004D29E3">
        <w:rPr>
          <w:rFonts w:ascii="Verdana" w:hAnsi="Verdana"/>
        </w:rPr>
        <w:t xml:space="preserve">Last July </w:t>
      </w:r>
      <w:r>
        <w:rPr>
          <w:rFonts w:ascii="Verdana" w:hAnsi="Verdana"/>
        </w:rPr>
        <w:t xml:space="preserve">(2019) </w:t>
      </w:r>
      <w:r w:rsidRPr="004D29E3">
        <w:rPr>
          <w:rFonts w:ascii="Verdana" w:hAnsi="Verdana"/>
        </w:rPr>
        <w:t xml:space="preserve">BU UCU and UNISON withdrew from the university’s Health and Safety committee as we could not agree terms of reference. That is to say, how the committee should function and the detail of its remit. In effect we are in the informal stage of dispute over this. </w:t>
      </w:r>
    </w:p>
    <w:p w14:paraId="77A40B71" w14:textId="77777777" w:rsidR="001222CF" w:rsidRDefault="001222CF" w:rsidP="00C45305">
      <w:pPr>
        <w:jc w:val="both"/>
        <w:rPr>
          <w:rFonts w:ascii="Verdana" w:hAnsi="Verdana"/>
          <w:szCs w:val="24"/>
        </w:rPr>
      </w:pPr>
    </w:p>
    <w:p w14:paraId="6B57E928" w14:textId="77777777" w:rsidR="001222CF" w:rsidRDefault="001222CF" w:rsidP="00C45305">
      <w:pPr>
        <w:jc w:val="both"/>
        <w:rPr>
          <w:rFonts w:ascii="Verdana" w:hAnsi="Verdana"/>
          <w:szCs w:val="24"/>
        </w:rPr>
      </w:pPr>
      <w:r>
        <w:rPr>
          <w:rFonts w:ascii="Verdana" w:hAnsi="Verdana"/>
          <w:szCs w:val="24"/>
        </w:rPr>
        <w:t xml:space="preserve">BU, BU UCU and UNISON are discussing the scope of talks which </w:t>
      </w:r>
      <w:hyperlink r:id="rId35" w:history="1">
        <w:r w:rsidRPr="001222CF">
          <w:rPr>
            <w:rStyle w:val="Hyperlink"/>
            <w:rFonts w:ascii="Verdana" w:hAnsi="Verdana"/>
            <w:szCs w:val="24"/>
          </w:rPr>
          <w:t>ACAS</w:t>
        </w:r>
      </w:hyperlink>
      <w:r>
        <w:rPr>
          <w:rFonts w:ascii="Verdana" w:hAnsi="Verdana"/>
          <w:szCs w:val="24"/>
        </w:rPr>
        <w:t xml:space="preserve"> have agreed to facilitate. All parties are keen to resolve our differences over how H&amp;S should be done at BU and we will keep you updated. </w:t>
      </w:r>
    </w:p>
    <w:p w14:paraId="53737DC4" w14:textId="5C3FE5BA" w:rsidR="000B451E" w:rsidRDefault="000B451E" w:rsidP="00C45305">
      <w:pPr>
        <w:jc w:val="both"/>
        <w:rPr>
          <w:rFonts w:ascii="Verdana" w:hAnsi="Verdana"/>
          <w:szCs w:val="24"/>
        </w:rPr>
      </w:pPr>
    </w:p>
    <w:p w14:paraId="1A5CFE7E" w14:textId="153EF7BE" w:rsidR="004D29E3" w:rsidRDefault="004D29E3" w:rsidP="004D29E3">
      <w:pPr>
        <w:pStyle w:val="Heading1"/>
        <w:rPr>
          <w:rFonts w:ascii="Verdana" w:hAnsi="Verdana"/>
          <w:sz w:val="24"/>
          <w:szCs w:val="24"/>
        </w:rPr>
      </w:pPr>
      <w:bookmarkStart w:id="9" w:name="_Toc31046437"/>
      <w:r w:rsidRPr="004D29E3">
        <w:rPr>
          <w:rFonts w:ascii="Verdana" w:hAnsi="Verdana"/>
          <w:sz w:val="24"/>
          <w:szCs w:val="24"/>
        </w:rPr>
        <w:t xml:space="preserve">Policy </w:t>
      </w:r>
      <w:r w:rsidR="0018117A">
        <w:rPr>
          <w:rFonts w:ascii="Verdana" w:hAnsi="Verdana"/>
          <w:sz w:val="24"/>
          <w:szCs w:val="24"/>
        </w:rPr>
        <w:t>N</w:t>
      </w:r>
      <w:r w:rsidRPr="004D29E3">
        <w:rPr>
          <w:rFonts w:ascii="Verdana" w:hAnsi="Verdana"/>
          <w:sz w:val="24"/>
          <w:szCs w:val="24"/>
        </w:rPr>
        <w:t>egotiations</w:t>
      </w:r>
      <w:bookmarkEnd w:id="9"/>
      <w:r w:rsidRPr="004D29E3">
        <w:rPr>
          <w:rFonts w:ascii="Verdana" w:hAnsi="Verdana"/>
          <w:sz w:val="24"/>
          <w:szCs w:val="24"/>
        </w:rPr>
        <w:t xml:space="preserve"> </w:t>
      </w:r>
    </w:p>
    <w:p w14:paraId="2A2CEDD0" w14:textId="77777777" w:rsidR="00F70F66" w:rsidRPr="00F70F66" w:rsidRDefault="00F70F66" w:rsidP="00F70F66"/>
    <w:p w14:paraId="10ACA51E" w14:textId="77777777" w:rsidR="00797EA1" w:rsidRPr="00C63C2D" w:rsidRDefault="00797EA1" w:rsidP="00F70F66">
      <w:pPr>
        <w:spacing w:line="360" w:lineRule="auto"/>
        <w:rPr>
          <w:rFonts w:ascii="Verdana" w:hAnsi="Verdana"/>
          <w:color w:val="000000" w:themeColor="text1"/>
          <w:szCs w:val="24"/>
        </w:rPr>
      </w:pPr>
      <w:r w:rsidRPr="00C63C2D">
        <w:rPr>
          <w:rFonts w:ascii="Verdana" w:hAnsi="Verdana"/>
          <w:color w:val="000000" w:themeColor="text1"/>
          <w:szCs w:val="24"/>
        </w:rPr>
        <w:t xml:space="preserve">Following protracted discussions and input from members, negotiations with senior management on the university's new policies on Intellectual Property (IP) Lecture Capture (LC) have now been successfully concluded. </w:t>
      </w:r>
      <w:r w:rsidRPr="00C63C2D">
        <w:rPr>
          <w:rFonts w:ascii="Verdana" w:hAnsi="Verdana"/>
          <w:color w:val="000000" w:themeColor="text1"/>
          <w:szCs w:val="24"/>
        </w:rPr>
        <w:lastRenderedPageBreak/>
        <w:t xml:space="preserve">The negotiations led to the adoption of several modifications that defend members' interests in both areas. </w:t>
      </w:r>
    </w:p>
    <w:p w14:paraId="4A472C5E" w14:textId="77777777" w:rsidR="00797EA1" w:rsidRPr="00C63C2D" w:rsidRDefault="00797EA1" w:rsidP="00F70F66">
      <w:pPr>
        <w:spacing w:line="360" w:lineRule="auto"/>
        <w:rPr>
          <w:rFonts w:ascii="Verdana" w:hAnsi="Verdana"/>
          <w:color w:val="000000" w:themeColor="text1"/>
          <w:szCs w:val="24"/>
        </w:rPr>
      </w:pPr>
      <w:r w:rsidRPr="00C63C2D">
        <w:rPr>
          <w:rFonts w:ascii="Verdana" w:hAnsi="Verdana"/>
          <w:color w:val="000000" w:themeColor="text1"/>
          <w:szCs w:val="24"/>
        </w:rPr>
        <w:t>As a result, BU UCU is pleased to be able to report to members that:</w:t>
      </w:r>
    </w:p>
    <w:p w14:paraId="277DDC08" w14:textId="77777777" w:rsidR="00797EA1" w:rsidRPr="00C63C2D" w:rsidRDefault="00797EA1" w:rsidP="00F70F66">
      <w:pPr>
        <w:numPr>
          <w:ilvl w:val="0"/>
          <w:numId w:val="4"/>
        </w:numPr>
        <w:spacing w:before="100" w:beforeAutospacing="1" w:after="100" w:afterAutospacing="1" w:line="360" w:lineRule="auto"/>
        <w:rPr>
          <w:rFonts w:ascii="Verdana" w:eastAsia="Times New Roman" w:hAnsi="Verdana"/>
          <w:color w:val="000000" w:themeColor="text1"/>
          <w:szCs w:val="24"/>
        </w:rPr>
      </w:pPr>
      <w:r w:rsidRPr="00C63C2D">
        <w:rPr>
          <w:rFonts w:ascii="Verdana" w:eastAsia="Times New Roman" w:hAnsi="Verdana"/>
          <w:color w:val="000000" w:themeColor="text1"/>
          <w:szCs w:val="24"/>
        </w:rPr>
        <w:t xml:space="preserve">In the case of IP, BU has agreed to assigned ownership of all IP materials created by staff to the member(s) of staff who created it. </w:t>
      </w:r>
    </w:p>
    <w:p w14:paraId="226ED621" w14:textId="5472DA3E" w:rsidR="00797EA1" w:rsidRPr="00C63C2D" w:rsidRDefault="00797EA1" w:rsidP="00F70F66">
      <w:pPr>
        <w:numPr>
          <w:ilvl w:val="0"/>
          <w:numId w:val="4"/>
        </w:numPr>
        <w:spacing w:before="100" w:beforeAutospacing="1" w:after="100" w:afterAutospacing="1" w:line="360" w:lineRule="auto"/>
        <w:rPr>
          <w:rFonts w:ascii="Verdana" w:eastAsia="Times New Roman" w:hAnsi="Verdana"/>
          <w:color w:val="000000" w:themeColor="text1"/>
          <w:szCs w:val="24"/>
        </w:rPr>
      </w:pPr>
      <w:r w:rsidRPr="00C63C2D">
        <w:rPr>
          <w:rFonts w:ascii="Verdana" w:eastAsia="Times New Roman" w:hAnsi="Verdana"/>
          <w:color w:val="000000" w:themeColor="text1"/>
          <w:szCs w:val="24"/>
        </w:rPr>
        <w:t xml:space="preserve">In the case of </w:t>
      </w:r>
      <w:r w:rsidR="00F70F66" w:rsidRPr="00C63C2D">
        <w:rPr>
          <w:rFonts w:ascii="Verdana" w:eastAsia="Times New Roman" w:hAnsi="Verdana"/>
          <w:color w:val="000000" w:themeColor="text1"/>
          <w:szCs w:val="24"/>
        </w:rPr>
        <w:t>LC,</w:t>
      </w:r>
      <w:r w:rsidRPr="00C63C2D">
        <w:rPr>
          <w:rFonts w:ascii="Verdana" w:eastAsia="Times New Roman" w:hAnsi="Verdana"/>
          <w:color w:val="000000" w:themeColor="text1"/>
          <w:szCs w:val="24"/>
        </w:rPr>
        <w:t xml:space="preserve"> BU has agreed that this will be an </w:t>
      </w:r>
      <w:r w:rsidRPr="00C63C2D">
        <w:rPr>
          <w:rFonts w:ascii="Verdana" w:eastAsia="Times New Roman" w:hAnsi="Verdana"/>
          <w:b/>
          <w:color w:val="000000" w:themeColor="text1"/>
          <w:szCs w:val="24"/>
        </w:rPr>
        <w:t>opt-in</w:t>
      </w:r>
      <w:r w:rsidRPr="00C63C2D">
        <w:rPr>
          <w:rFonts w:ascii="Verdana" w:eastAsia="Times New Roman" w:hAnsi="Verdana"/>
          <w:color w:val="000000" w:themeColor="text1"/>
          <w:szCs w:val="24"/>
        </w:rPr>
        <w:t xml:space="preserve"> policy, rather than opt-out.   </w:t>
      </w:r>
    </w:p>
    <w:p w14:paraId="111984CF" w14:textId="77777777" w:rsidR="00797EA1" w:rsidRPr="00C63C2D" w:rsidRDefault="00797EA1" w:rsidP="00F70F66">
      <w:pPr>
        <w:spacing w:before="100" w:beforeAutospacing="1" w:after="100" w:afterAutospacing="1" w:line="360" w:lineRule="auto"/>
        <w:rPr>
          <w:rFonts w:ascii="Verdana" w:eastAsia="Times New Roman" w:hAnsi="Verdana"/>
          <w:color w:val="000000" w:themeColor="text1"/>
          <w:szCs w:val="24"/>
        </w:rPr>
      </w:pPr>
      <w:r w:rsidRPr="00C63C2D">
        <w:rPr>
          <w:rFonts w:ascii="Verdana" w:eastAsia="Times New Roman" w:hAnsi="Verdana"/>
          <w:color w:val="000000" w:themeColor="text1"/>
          <w:szCs w:val="24"/>
        </w:rPr>
        <w:t>Rutherford</w:t>
      </w:r>
    </w:p>
    <w:p w14:paraId="1B08C45B" w14:textId="77777777" w:rsidR="00797EA1" w:rsidRPr="00C63C2D" w:rsidRDefault="00797EA1" w:rsidP="00F70F66">
      <w:pPr>
        <w:spacing w:before="100" w:beforeAutospacing="1" w:after="100" w:afterAutospacing="1" w:line="360" w:lineRule="auto"/>
        <w:rPr>
          <w:rFonts w:ascii="Verdana" w:eastAsia="Times New Roman" w:hAnsi="Verdana"/>
          <w:color w:val="000000" w:themeColor="text1"/>
          <w:sz w:val="20"/>
          <w:szCs w:val="20"/>
        </w:rPr>
      </w:pPr>
      <w:r w:rsidRPr="00C63C2D">
        <w:rPr>
          <w:rFonts w:ascii="Verdana" w:eastAsia="Times New Roman" w:hAnsi="Verdana"/>
          <w:color w:val="000000" w:themeColor="text1"/>
          <w:szCs w:val="24"/>
        </w:rPr>
        <w:t>BU UCU Co-Chair</w:t>
      </w:r>
    </w:p>
    <w:p w14:paraId="3A6191A7" w14:textId="77777777" w:rsidR="00797EA1" w:rsidRPr="00797EA1" w:rsidRDefault="00797EA1" w:rsidP="00797EA1">
      <w:pPr>
        <w:spacing w:before="100" w:beforeAutospacing="1" w:after="100" w:afterAutospacing="1" w:line="240" w:lineRule="auto"/>
        <w:ind w:left="720"/>
        <w:rPr>
          <w:rFonts w:ascii="Verdana" w:eastAsia="Times New Roman" w:hAnsi="Verdana"/>
          <w:color w:val="003300"/>
          <w:sz w:val="20"/>
          <w:szCs w:val="20"/>
        </w:rPr>
      </w:pPr>
    </w:p>
    <w:p w14:paraId="4C1D8F28" w14:textId="77777777" w:rsidR="000B451E" w:rsidRPr="005E6092" w:rsidRDefault="000B451E" w:rsidP="00C45305">
      <w:pPr>
        <w:jc w:val="both"/>
        <w:rPr>
          <w:rFonts w:ascii="Verdana" w:hAnsi="Verdana"/>
          <w:szCs w:val="24"/>
        </w:rPr>
      </w:pPr>
    </w:p>
    <w:sectPr w:rsidR="000B451E" w:rsidRPr="005E6092">
      <w:headerReference w:type="default" r:id="rId36"/>
      <w:footerReference w:type="default" r:id="rId3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F81E71" w14:textId="77777777" w:rsidR="00DA29D1" w:rsidRDefault="00DA29D1" w:rsidP="000B6C0F">
      <w:pPr>
        <w:spacing w:after="0" w:line="240" w:lineRule="auto"/>
      </w:pPr>
      <w:r>
        <w:separator/>
      </w:r>
    </w:p>
  </w:endnote>
  <w:endnote w:type="continuationSeparator" w:id="0">
    <w:p w14:paraId="618693EC" w14:textId="77777777" w:rsidR="00DA29D1" w:rsidRDefault="00DA29D1" w:rsidP="000B6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9946588"/>
      <w:docPartObj>
        <w:docPartGallery w:val="Page Numbers (Bottom of Page)"/>
        <w:docPartUnique/>
      </w:docPartObj>
    </w:sdtPr>
    <w:sdtEndPr>
      <w:rPr>
        <w:noProof/>
      </w:rPr>
    </w:sdtEndPr>
    <w:sdtContent>
      <w:p w14:paraId="07A11AE6" w14:textId="3DCD3426" w:rsidR="000B6C0F" w:rsidRDefault="000B6C0F">
        <w:pPr>
          <w:pStyle w:val="Footer"/>
          <w:jc w:val="right"/>
        </w:pPr>
        <w:r>
          <w:fldChar w:fldCharType="begin"/>
        </w:r>
        <w:r>
          <w:instrText xml:space="preserve"> PAGE   \* MERGEFORMAT </w:instrText>
        </w:r>
        <w:r>
          <w:fldChar w:fldCharType="separate"/>
        </w:r>
        <w:r w:rsidR="000B628E">
          <w:rPr>
            <w:noProof/>
          </w:rPr>
          <w:t>1</w:t>
        </w:r>
        <w:r>
          <w:rPr>
            <w:noProof/>
          </w:rPr>
          <w:fldChar w:fldCharType="end"/>
        </w:r>
      </w:p>
    </w:sdtContent>
  </w:sdt>
  <w:p w14:paraId="4A918D12" w14:textId="77777777" w:rsidR="000B6C0F" w:rsidRDefault="000B6C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7E1106" w14:textId="77777777" w:rsidR="00DA29D1" w:rsidRDefault="00DA29D1" w:rsidP="000B6C0F">
      <w:pPr>
        <w:spacing w:after="0" w:line="240" w:lineRule="auto"/>
      </w:pPr>
      <w:r>
        <w:separator/>
      </w:r>
    </w:p>
  </w:footnote>
  <w:footnote w:type="continuationSeparator" w:id="0">
    <w:p w14:paraId="33BB0C0B" w14:textId="77777777" w:rsidR="00DA29D1" w:rsidRDefault="00DA29D1" w:rsidP="000B6C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D6B921" w14:textId="77777777" w:rsidR="000B6C0F" w:rsidRPr="000B6C0F" w:rsidRDefault="000B6C0F" w:rsidP="000B6C0F">
    <w:pPr>
      <w:pStyle w:val="Header"/>
      <w:jc w:val="center"/>
    </w:pPr>
    <w:r>
      <w:t xml:space="preserve"> </w:t>
    </w:r>
    <w:r w:rsidRPr="000B6C0F">
      <w:t>January 2020 Newsletter</w:t>
    </w:r>
  </w:p>
  <w:p w14:paraId="2A8904F3" w14:textId="77777777" w:rsidR="000B6C0F" w:rsidRDefault="000B6C0F" w:rsidP="000B6C0F">
    <w:pPr>
      <w:pStyle w:val="Header"/>
      <w:jc w:val="center"/>
    </w:pPr>
  </w:p>
  <w:p w14:paraId="658FAF93" w14:textId="77777777" w:rsidR="000B6C0F" w:rsidRDefault="000B6C0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116079"/>
    <w:multiLevelType w:val="hybridMultilevel"/>
    <w:tmpl w:val="84A4FB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nsid w:val="1DE05660"/>
    <w:multiLevelType w:val="multilevel"/>
    <w:tmpl w:val="B73CF5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1EA019FC"/>
    <w:multiLevelType w:val="hybridMultilevel"/>
    <w:tmpl w:val="EAA67DEC"/>
    <w:lvl w:ilvl="0" w:tplc="A24A7FC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3B863C06"/>
    <w:multiLevelType w:val="hybridMultilevel"/>
    <w:tmpl w:val="B6707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8"/>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BAEBC71C-D1A9-493A-94C3-97F9471ACDD7}"/>
    <w:docVar w:name="dgnword-eventsink" w:val="904426040"/>
  </w:docVars>
  <w:rsids>
    <w:rsidRoot w:val="00ED357A"/>
    <w:rsid w:val="00070A6B"/>
    <w:rsid w:val="000B451E"/>
    <w:rsid w:val="000B628E"/>
    <w:rsid w:val="000B6C0F"/>
    <w:rsid w:val="001222CF"/>
    <w:rsid w:val="001257F7"/>
    <w:rsid w:val="00127CA9"/>
    <w:rsid w:val="0018117A"/>
    <w:rsid w:val="00232D39"/>
    <w:rsid w:val="00255464"/>
    <w:rsid w:val="002A18F8"/>
    <w:rsid w:val="0032440B"/>
    <w:rsid w:val="00360D93"/>
    <w:rsid w:val="003C3F39"/>
    <w:rsid w:val="004B7FBD"/>
    <w:rsid w:val="004D29E3"/>
    <w:rsid w:val="00505BF0"/>
    <w:rsid w:val="0059592A"/>
    <w:rsid w:val="005E6092"/>
    <w:rsid w:val="00673C35"/>
    <w:rsid w:val="006D2643"/>
    <w:rsid w:val="006E320C"/>
    <w:rsid w:val="007823A1"/>
    <w:rsid w:val="00797EA1"/>
    <w:rsid w:val="007C07ED"/>
    <w:rsid w:val="00836689"/>
    <w:rsid w:val="00861D08"/>
    <w:rsid w:val="008D6ED5"/>
    <w:rsid w:val="00950FCE"/>
    <w:rsid w:val="00C45305"/>
    <w:rsid w:val="00C63C2D"/>
    <w:rsid w:val="00D5130F"/>
    <w:rsid w:val="00DA29D1"/>
    <w:rsid w:val="00ED357A"/>
    <w:rsid w:val="00F70F66"/>
    <w:rsid w:val="00FD71F1"/>
    <w:rsid w:val="00FE65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60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C3F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357A"/>
    <w:rPr>
      <w:color w:val="0563C1" w:themeColor="hyperlink"/>
      <w:u w:val="single"/>
    </w:rPr>
  </w:style>
  <w:style w:type="paragraph" w:styleId="NormalWeb">
    <w:name w:val="Normal (Web)"/>
    <w:basedOn w:val="Normal"/>
    <w:uiPriority w:val="99"/>
    <w:semiHidden/>
    <w:unhideWhenUsed/>
    <w:rsid w:val="00D5130F"/>
    <w:rPr>
      <w:rFonts w:ascii="Times New Roman" w:hAnsi="Times New Roman" w:cs="Times New Roman"/>
      <w:szCs w:val="24"/>
    </w:rPr>
  </w:style>
  <w:style w:type="paragraph" w:styleId="ListParagraph">
    <w:name w:val="List Paragraph"/>
    <w:basedOn w:val="Normal"/>
    <w:uiPriority w:val="34"/>
    <w:qFormat/>
    <w:rsid w:val="00D5130F"/>
    <w:pPr>
      <w:ind w:left="720"/>
      <w:contextualSpacing/>
    </w:pPr>
  </w:style>
  <w:style w:type="paragraph" w:styleId="Header">
    <w:name w:val="header"/>
    <w:basedOn w:val="Normal"/>
    <w:link w:val="HeaderChar"/>
    <w:uiPriority w:val="99"/>
    <w:unhideWhenUsed/>
    <w:rsid w:val="000B6C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C0F"/>
  </w:style>
  <w:style w:type="paragraph" w:styleId="Footer">
    <w:name w:val="footer"/>
    <w:basedOn w:val="Normal"/>
    <w:link w:val="FooterChar"/>
    <w:uiPriority w:val="99"/>
    <w:unhideWhenUsed/>
    <w:rsid w:val="000B6C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C0F"/>
  </w:style>
  <w:style w:type="character" w:styleId="FollowedHyperlink">
    <w:name w:val="FollowedHyperlink"/>
    <w:basedOn w:val="DefaultParagraphFont"/>
    <w:uiPriority w:val="99"/>
    <w:semiHidden/>
    <w:unhideWhenUsed/>
    <w:rsid w:val="006D2643"/>
    <w:rPr>
      <w:color w:val="954F72" w:themeColor="followedHyperlink"/>
      <w:u w:val="single"/>
    </w:rPr>
  </w:style>
  <w:style w:type="character" w:styleId="CommentReference">
    <w:name w:val="annotation reference"/>
    <w:basedOn w:val="DefaultParagraphFont"/>
    <w:uiPriority w:val="99"/>
    <w:semiHidden/>
    <w:unhideWhenUsed/>
    <w:rsid w:val="0059592A"/>
    <w:rPr>
      <w:sz w:val="16"/>
      <w:szCs w:val="16"/>
    </w:rPr>
  </w:style>
  <w:style w:type="paragraph" w:styleId="CommentText">
    <w:name w:val="annotation text"/>
    <w:basedOn w:val="Normal"/>
    <w:link w:val="CommentTextChar"/>
    <w:uiPriority w:val="99"/>
    <w:semiHidden/>
    <w:unhideWhenUsed/>
    <w:rsid w:val="0059592A"/>
    <w:pPr>
      <w:spacing w:line="240" w:lineRule="auto"/>
    </w:pPr>
    <w:rPr>
      <w:sz w:val="20"/>
      <w:szCs w:val="20"/>
    </w:rPr>
  </w:style>
  <w:style w:type="character" w:customStyle="1" w:styleId="CommentTextChar">
    <w:name w:val="Comment Text Char"/>
    <w:basedOn w:val="DefaultParagraphFont"/>
    <w:link w:val="CommentText"/>
    <w:uiPriority w:val="99"/>
    <w:semiHidden/>
    <w:rsid w:val="0059592A"/>
    <w:rPr>
      <w:sz w:val="20"/>
      <w:szCs w:val="20"/>
    </w:rPr>
  </w:style>
  <w:style w:type="paragraph" w:styleId="CommentSubject">
    <w:name w:val="annotation subject"/>
    <w:basedOn w:val="CommentText"/>
    <w:next w:val="CommentText"/>
    <w:link w:val="CommentSubjectChar"/>
    <w:uiPriority w:val="99"/>
    <w:semiHidden/>
    <w:unhideWhenUsed/>
    <w:rsid w:val="0059592A"/>
    <w:rPr>
      <w:b/>
      <w:bCs/>
    </w:rPr>
  </w:style>
  <w:style w:type="character" w:customStyle="1" w:styleId="CommentSubjectChar">
    <w:name w:val="Comment Subject Char"/>
    <w:basedOn w:val="CommentTextChar"/>
    <w:link w:val="CommentSubject"/>
    <w:uiPriority w:val="99"/>
    <w:semiHidden/>
    <w:rsid w:val="0059592A"/>
    <w:rPr>
      <w:b/>
      <w:bCs/>
      <w:sz w:val="20"/>
      <w:szCs w:val="20"/>
    </w:rPr>
  </w:style>
  <w:style w:type="paragraph" w:styleId="BalloonText">
    <w:name w:val="Balloon Text"/>
    <w:basedOn w:val="Normal"/>
    <w:link w:val="BalloonTextChar"/>
    <w:uiPriority w:val="99"/>
    <w:semiHidden/>
    <w:unhideWhenUsed/>
    <w:rsid w:val="005959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592A"/>
    <w:rPr>
      <w:rFonts w:ascii="Segoe UI" w:hAnsi="Segoe UI" w:cs="Segoe UI"/>
      <w:sz w:val="18"/>
      <w:szCs w:val="18"/>
    </w:rPr>
  </w:style>
  <w:style w:type="character" w:customStyle="1" w:styleId="Heading1Char">
    <w:name w:val="Heading 1 Char"/>
    <w:basedOn w:val="DefaultParagraphFont"/>
    <w:link w:val="Heading1"/>
    <w:uiPriority w:val="9"/>
    <w:rsid w:val="003C3F39"/>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505BF0"/>
    <w:pPr>
      <w:outlineLvl w:val="9"/>
    </w:pPr>
    <w:rPr>
      <w:lang w:val="en-US"/>
    </w:rPr>
  </w:style>
  <w:style w:type="paragraph" w:styleId="TOC1">
    <w:name w:val="toc 1"/>
    <w:basedOn w:val="Normal"/>
    <w:next w:val="Normal"/>
    <w:autoRedefine/>
    <w:uiPriority w:val="39"/>
    <w:unhideWhenUsed/>
    <w:rsid w:val="00505BF0"/>
    <w:pPr>
      <w:spacing w:after="1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C3F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357A"/>
    <w:rPr>
      <w:color w:val="0563C1" w:themeColor="hyperlink"/>
      <w:u w:val="single"/>
    </w:rPr>
  </w:style>
  <w:style w:type="paragraph" w:styleId="NormalWeb">
    <w:name w:val="Normal (Web)"/>
    <w:basedOn w:val="Normal"/>
    <w:uiPriority w:val="99"/>
    <w:semiHidden/>
    <w:unhideWhenUsed/>
    <w:rsid w:val="00D5130F"/>
    <w:rPr>
      <w:rFonts w:ascii="Times New Roman" w:hAnsi="Times New Roman" w:cs="Times New Roman"/>
      <w:szCs w:val="24"/>
    </w:rPr>
  </w:style>
  <w:style w:type="paragraph" w:styleId="ListParagraph">
    <w:name w:val="List Paragraph"/>
    <w:basedOn w:val="Normal"/>
    <w:uiPriority w:val="34"/>
    <w:qFormat/>
    <w:rsid w:val="00D5130F"/>
    <w:pPr>
      <w:ind w:left="720"/>
      <w:contextualSpacing/>
    </w:pPr>
  </w:style>
  <w:style w:type="paragraph" w:styleId="Header">
    <w:name w:val="header"/>
    <w:basedOn w:val="Normal"/>
    <w:link w:val="HeaderChar"/>
    <w:uiPriority w:val="99"/>
    <w:unhideWhenUsed/>
    <w:rsid w:val="000B6C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C0F"/>
  </w:style>
  <w:style w:type="paragraph" w:styleId="Footer">
    <w:name w:val="footer"/>
    <w:basedOn w:val="Normal"/>
    <w:link w:val="FooterChar"/>
    <w:uiPriority w:val="99"/>
    <w:unhideWhenUsed/>
    <w:rsid w:val="000B6C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C0F"/>
  </w:style>
  <w:style w:type="character" w:styleId="FollowedHyperlink">
    <w:name w:val="FollowedHyperlink"/>
    <w:basedOn w:val="DefaultParagraphFont"/>
    <w:uiPriority w:val="99"/>
    <w:semiHidden/>
    <w:unhideWhenUsed/>
    <w:rsid w:val="006D2643"/>
    <w:rPr>
      <w:color w:val="954F72" w:themeColor="followedHyperlink"/>
      <w:u w:val="single"/>
    </w:rPr>
  </w:style>
  <w:style w:type="character" w:styleId="CommentReference">
    <w:name w:val="annotation reference"/>
    <w:basedOn w:val="DefaultParagraphFont"/>
    <w:uiPriority w:val="99"/>
    <w:semiHidden/>
    <w:unhideWhenUsed/>
    <w:rsid w:val="0059592A"/>
    <w:rPr>
      <w:sz w:val="16"/>
      <w:szCs w:val="16"/>
    </w:rPr>
  </w:style>
  <w:style w:type="paragraph" w:styleId="CommentText">
    <w:name w:val="annotation text"/>
    <w:basedOn w:val="Normal"/>
    <w:link w:val="CommentTextChar"/>
    <w:uiPriority w:val="99"/>
    <w:semiHidden/>
    <w:unhideWhenUsed/>
    <w:rsid w:val="0059592A"/>
    <w:pPr>
      <w:spacing w:line="240" w:lineRule="auto"/>
    </w:pPr>
    <w:rPr>
      <w:sz w:val="20"/>
      <w:szCs w:val="20"/>
    </w:rPr>
  </w:style>
  <w:style w:type="character" w:customStyle="1" w:styleId="CommentTextChar">
    <w:name w:val="Comment Text Char"/>
    <w:basedOn w:val="DefaultParagraphFont"/>
    <w:link w:val="CommentText"/>
    <w:uiPriority w:val="99"/>
    <w:semiHidden/>
    <w:rsid w:val="0059592A"/>
    <w:rPr>
      <w:sz w:val="20"/>
      <w:szCs w:val="20"/>
    </w:rPr>
  </w:style>
  <w:style w:type="paragraph" w:styleId="CommentSubject">
    <w:name w:val="annotation subject"/>
    <w:basedOn w:val="CommentText"/>
    <w:next w:val="CommentText"/>
    <w:link w:val="CommentSubjectChar"/>
    <w:uiPriority w:val="99"/>
    <w:semiHidden/>
    <w:unhideWhenUsed/>
    <w:rsid w:val="0059592A"/>
    <w:rPr>
      <w:b/>
      <w:bCs/>
    </w:rPr>
  </w:style>
  <w:style w:type="character" w:customStyle="1" w:styleId="CommentSubjectChar">
    <w:name w:val="Comment Subject Char"/>
    <w:basedOn w:val="CommentTextChar"/>
    <w:link w:val="CommentSubject"/>
    <w:uiPriority w:val="99"/>
    <w:semiHidden/>
    <w:rsid w:val="0059592A"/>
    <w:rPr>
      <w:b/>
      <w:bCs/>
      <w:sz w:val="20"/>
      <w:szCs w:val="20"/>
    </w:rPr>
  </w:style>
  <w:style w:type="paragraph" w:styleId="BalloonText">
    <w:name w:val="Balloon Text"/>
    <w:basedOn w:val="Normal"/>
    <w:link w:val="BalloonTextChar"/>
    <w:uiPriority w:val="99"/>
    <w:semiHidden/>
    <w:unhideWhenUsed/>
    <w:rsid w:val="005959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592A"/>
    <w:rPr>
      <w:rFonts w:ascii="Segoe UI" w:hAnsi="Segoe UI" w:cs="Segoe UI"/>
      <w:sz w:val="18"/>
      <w:szCs w:val="18"/>
    </w:rPr>
  </w:style>
  <w:style w:type="character" w:customStyle="1" w:styleId="Heading1Char">
    <w:name w:val="Heading 1 Char"/>
    <w:basedOn w:val="DefaultParagraphFont"/>
    <w:link w:val="Heading1"/>
    <w:uiPriority w:val="9"/>
    <w:rsid w:val="003C3F39"/>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505BF0"/>
    <w:pPr>
      <w:outlineLvl w:val="9"/>
    </w:pPr>
    <w:rPr>
      <w:lang w:val="en-US"/>
    </w:rPr>
  </w:style>
  <w:style w:type="paragraph" w:styleId="TOC1">
    <w:name w:val="toc 1"/>
    <w:basedOn w:val="Normal"/>
    <w:next w:val="Normal"/>
    <w:autoRedefine/>
    <w:uiPriority w:val="39"/>
    <w:unhideWhenUsed/>
    <w:rsid w:val="00505BF0"/>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827817">
      <w:bodyDiv w:val="1"/>
      <w:marLeft w:val="0"/>
      <w:marRight w:val="0"/>
      <w:marTop w:val="0"/>
      <w:marBottom w:val="0"/>
      <w:divBdr>
        <w:top w:val="none" w:sz="0" w:space="0" w:color="auto"/>
        <w:left w:val="none" w:sz="0" w:space="0" w:color="auto"/>
        <w:bottom w:val="none" w:sz="0" w:space="0" w:color="auto"/>
        <w:right w:val="none" w:sz="0" w:space="0" w:color="auto"/>
      </w:divBdr>
    </w:div>
    <w:div w:id="1136601158">
      <w:bodyDiv w:val="1"/>
      <w:marLeft w:val="0"/>
      <w:marRight w:val="0"/>
      <w:marTop w:val="0"/>
      <w:marBottom w:val="0"/>
      <w:divBdr>
        <w:top w:val="none" w:sz="0" w:space="0" w:color="auto"/>
        <w:left w:val="none" w:sz="0" w:space="0" w:color="auto"/>
        <w:bottom w:val="none" w:sz="0" w:space="0" w:color="auto"/>
        <w:right w:val="none" w:sz="0" w:space="0" w:color="auto"/>
      </w:divBdr>
    </w:div>
    <w:div w:id="1483739310">
      <w:bodyDiv w:val="1"/>
      <w:marLeft w:val="0"/>
      <w:marRight w:val="0"/>
      <w:marTop w:val="0"/>
      <w:marBottom w:val="0"/>
      <w:divBdr>
        <w:top w:val="none" w:sz="0" w:space="0" w:color="auto"/>
        <w:left w:val="none" w:sz="0" w:space="0" w:color="auto"/>
        <w:bottom w:val="none" w:sz="0" w:space="0" w:color="auto"/>
        <w:right w:val="none" w:sz="0" w:space="0" w:color="auto"/>
      </w:divBdr>
    </w:div>
    <w:div w:id="1584338055">
      <w:bodyDiv w:val="1"/>
      <w:marLeft w:val="0"/>
      <w:marRight w:val="0"/>
      <w:marTop w:val="0"/>
      <w:marBottom w:val="0"/>
      <w:divBdr>
        <w:top w:val="none" w:sz="0" w:space="0" w:color="auto"/>
        <w:left w:val="none" w:sz="0" w:space="0" w:color="auto"/>
        <w:bottom w:val="none" w:sz="0" w:space="0" w:color="auto"/>
        <w:right w:val="none" w:sz="0" w:space="0" w:color="auto"/>
      </w:divBdr>
    </w:div>
    <w:div w:id="1808276496">
      <w:bodyDiv w:val="1"/>
      <w:marLeft w:val="0"/>
      <w:marRight w:val="0"/>
      <w:marTop w:val="0"/>
      <w:marBottom w:val="0"/>
      <w:divBdr>
        <w:top w:val="none" w:sz="0" w:space="0" w:color="auto"/>
        <w:left w:val="none" w:sz="0" w:space="0" w:color="auto"/>
        <w:bottom w:val="none" w:sz="0" w:space="0" w:color="auto"/>
        <w:right w:val="none" w:sz="0" w:space="0" w:color="auto"/>
      </w:divBdr>
    </w:div>
    <w:div w:id="2055500484">
      <w:bodyDiv w:val="1"/>
      <w:marLeft w:val="0"/>
      <w:marRight w:val="0"/>
      <w:marTop w:val="0"/>
      <w:marBottom w:val="0"/>
      <w:divBdr>
        <w:top w:val="none" w:sz="0" w:space="0" w:color="auto"/>
        <w:left w:val="none" w:sz="0" w:space="0" w:color="auto"/>
        <w:bottom w:val="none" w:sz="0" w:space="0" w:color="auto"/>
        <w:right w:val="none" w:sz="0" w:space="0" w:color="auto"/>
      </w:divBdr>
    </w:div>
    <w:div w:id="2079010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hyperlink" Target="mailto:UCUBUoffice@bournemouth.ac.uk" TargetMode="External"/><Relationship Id="rId26" Type="http://schemas.openxmlformats.org/officeDocument/2006/relationships/hyperlink" Target="mailto:coleclough@bournemouth.ac.uk"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5.png"/><Relationship Id="rId34" Type="http://schemas.openxmlformats.org/officeDocument/2006/relationships/hyperlink" Target="https://sgforum.org.uk/wp-content/uploads/2015/12/Wall-Chart-A0_V7.2_low.pdf" TargetMode="External"/><Relationship Id="rId7" Type="http://schemas.openxmlformats.org/officeDocument/2006/relationships/footnotes" Target="footnotes.xml"/><Relationship Id="rId12" Type="http://schemas.openxmlformats.org/officeDocument/2006/relationships/hyperlink" Target="https://soundcloud.com/user-14140542/subu-supports-bu-ucu-strike-action" TargetMode="External"/><Relationship Id="rId17" Type="http://schemas.openxmlformats.org/officeDocument/2006/relationships/hyperlink" Target="https://www.ucu.org.uk/voluntary-duties?utm_source=Lyris&amp;utm_medium=email&amp;utm_campaign=&amp;utm_term=&amp;utm_content=" TargetMode="External"/><Relationship Id="rId25" Type="http://schemas.openxmlformats.org/officeDocument/2006/relationships/hyperlink" Target="mailto:kbutters@bournemouth.ac.uk" TargetMode="External"/><Relationship Id="rId33" Type="http://schemas.openxmlformats.org/officeDocument/2006/relationships/image" Target="media/image10.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mwaddup@ucu.org.uk" TargetMode="External"/><Relationship Id="rId20" Type="http://schemas.openxmlformats.org/officeDocument/2006/relationships/hyperlink" Target="https://www.ucu.org.uk/working-to-contract" TargetMode="External"/><Relationship Id="rId29" Type="http://schemas.openxmlformats.org/officeDocument/2006/relationships/image" Target="cid:E142C407-D9DC-44E9-9441-68664FAB161A@connec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trikebu.home.blog/" TargetMode="External"/><Relationship Id="rId24" Type="http://schemas.openxmlformats.org/officeDocument/2006/relationships/hyperlink" Target="https://staffintranet.bournemouth.ac.uk/workingatbu/healthsafetywellbeing/hsfire/menopause/" TargetMode="External"/><Relationship Id="rId32" Type="http://schemas.openxmlformats.org/officeDocument/2006/relationships/hyperlink" Target="https://www.ucu.org.uk/LGBT+HistoryMonth" TargetMode="External"/><Relationship Id="rId37"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UCUBUoffice@bournemouth.ac.uk" TargetMode="External"/><Relationship Id="rId23" Type="http://schemas.openxmlformats.org/officeDocument/2006/relationships/hyperlink" Target="https://henpicked.net/" TargetMode="External"/><Relationship Id="rId28" Type="http://schemas.openxmlformats.org/officeDocument/2006/relationships/image" Target="media/image8.png"/><Relationship Id="rId36"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mailto:UCUBUoffice@bournemouth.ac.uk" TargetMode="External"/><Relationship Id="rId31" Type="http://schemas.openxmlformats.org/officeDocument/2006/relationships/hyperlink" Target="mailto:UCUBUoffice@bournemouth.ac.uk"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jpeg"/><Relationship Id="rId22" Type="http://schemas.openxmlformats.org/officeDocument/2006/relationships/image" Target="media/image6.png"/><Relationship Id="rId27" Type="http://schemas.openxmlformats.org/officeDocument/2006/relationships/image" Target="media/image7.png"/><Relationship Id="rId30" Type="http://schemas.openxmlformats.org/officeDocument/2006/relationships/image" Target="media/image9.png"/><Relationship Id="rId35" Type="http://schemas.openxmlformats.org/officeDocument/2006/relationships/hyperlink" Target="https://www.gov.uk/government/organisations/aca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5879B1-88D9-4388-92A1-66E4487388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1955</Words>
  <Characters>11146</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Bournemouth University</Company>
  <LinksUpToDate>false</LinksUpToDate>
  <CharactersWithSpaces>13075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Marian Mayer</dc:creator>
  <cp:lastModifiedBy>Megan,Henesy</cp:lastModifiedBy>
  <cp:revision>2</cp:revision>
  <dcterms:created xsi:type="dcterms:W3CDTF">2020-07-28T21:12:00Z</dcterms:created>
  <dcterms:modified xsi:type="dcterms:W3CDTF">2020-07-28T21:12:00Z</dcterms:modified>
</cp:coreProperties>
</file>